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5E4" w:rsidRPr="0086155C" w:rsidRDefault="00B311E5" w:rsidP="005C6689">
      <w:pPr>
        <w:pStyle w:val="Title"/>
        <w:rPr>
          <w:szCs w:val="24"/>
          <w:rtl/>
        </w:rPr>
      </w:pPr>
      <w:r>
        <w:rPr>
          <w:szCs w:val="24"/>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655C66" w:rsidRDefault="00655C66" w:rsidP="00E57602">
                  <w:pPr>
                    <w:pStyle w:val="Heading5"/>
                    <w:rPr>
                      <w:rtl/>
                    </w:rPr>
                  </w:pPr>
                  <w:r>
                    <w:rPr>
                      <w:rFonts w:hint="cs"/>
                      <w:rtl/>
                    </w:rPr>
                    <w:t>7.1</w:t>
                  </w:r>
                </w:p>
              </w:txbxContent>
            </v:textbox>
          </v:shape>
        </w:pict>
      </w:r>
      <w:r w:rsidR="000625E4" w:rsidRPr="0086155C">
        <w:rPr>
          <w:rFonts w:hint="cs"/>
          <w:szCs w:val="24"/>
          <w:rtl/>
        </w:rPr>
        <w:t>معايير المعيشة</w:t>
      </w:r>
    </w:p>
    <w:p w:rsidR="000625E4" w:rsidRPr="0086155C" w:rsidRDefault="000625E4">
      <w:pPr>
        <w:jc w:val="lowKashida"/>
        <w:rPr>
          <w:b/>
          <w:bCs/>
          <w:sz w:val="22"/>
          <w:szCs w:val="14"/>
          <w:rtl/>
        </w:rPr>
      </w:pPr>
    </w:p>
    <w:p w:rsidR="005A25AB" w:rsidRDefault="005A25AB" w:rsidP="00173D5E">
      <w:pPr>
        <w:jc w:val="both"/>
        <w:rPr>
          <w:rFonts w:hint="cs"/>
          <w:b/>
          <w:bCs/>
          <w:sz w:val="20"/>
          <w:rtl/>
        </w:rPr>
      </w:pPr>
    </w:p>
    <w:p w:rsidR="00173D5E" w:rsidRPr="0086155C" w:rsidRDefault="00173D5E" w:rsidP="00173D5E">
      <w:pPr>
        <w:jc w:val="both"/>
        <w:rPr>
          <w:b/>
          <w:bCs/>
          <w:sz w:val="20"/>
          <w:rtl/>
        </w:rPr>
      </w:pPr>
      <w:r w:rsidRPr="0086155C">
        <w:rPr>
          <w:rFonts w:hint="cs"/>
          <w:b/>
          <w:bCs/>
          <w:sz w:val="20"/>
          <w:rtl/>
        </w:rPr>
        <w:t>الفقر:</w:t>
      </w:r>
    </w:p>
    <w:p w:rsidR="00173D5E" w:rsidRPr="0086155C" w:rsidRDefault="00173D5E" w:rsidP="00173D5E">
      <w:pPr>
        <w:jc w:val="lowKashida"/>
        <w:rPr>
          <w:rFonts w:ascii="Simplified Arabic" w:hAnsi="Simplified Arabic"/>
          <w:sz w:val="20"/>
          <w:rtl/>
        </w:rPr>
      </w:pPr>
      <w:r w:rsidRPr="0086155C">
        <w:rPr>
          <w:rFonts w:ascii="Simplified Arabic" w:hAnsi="Simplified Arabic"/>
          <w:sz w:val="20"/>
          <w:rtl/>
        </w:rPr>
        <w:t>بلغت نسبة الفقر بين الأفراد خلال العام 201</w:t>
      </w:r>
      <w:r w:rsidRPr="0086155C">
        <w:rPr>
          <w:rFonts w:ascii="Simplified Arabic" w:hAnsi="Simplified Arabic" w:hint="cs"/>
          <w:sz w:val="20"/>
          <w:rtl/>
        </w:rPr>
        <w:t>7</w:t>
      </w:r>
      <w:r w:rsidRPr="0086155C">
        <w:rPr>
          <w:rFonts w:ascii="Simplified Arabic" w:hAnsi="Simplified Arabic"/>
          <w:sz w:val="20"/>
          <w:rtl/>
        </w:rPr>
        <w:t xml:space="preserve"> وفقا لأنماط الاستهلاك الشهري </w:t>
      </w:r>
      <w:r w:rsidRPr="0086155C">
        <w:rPr>
          <w:rFonts w:ascii="Simplified Arabic" w:hAnsi="Simplified Arabic" w:hint="cs"/>
          <w:sz w:val="20"/>
          <w:rtl/>
        </w:rPr>
        <w:t>29.2</w:t>
      </w:r>
      <w:r w:rsidRPr="0086155C">
        <w:rPr>
          <w:rFonts w:ascii="Simplified Arabic" w:hAnsi="Simplified Arabic"/>
          <w:sz w:val="20"/>
          <w:rtl/>
        </w:rPr>
        <w:t xml:space="preserve">%، (بواقع </w:t>
      </w:r>
      <w:r w:rsidRPr="0086155C">
        <w:rPr>
          <w:rFonts w:ascii="Simplified Arabic" w:hAnsi="Simplified Arabic" w:hint="cs"/>
          <w:sz w:val="20"/>
          <w:rtl/>
        </w:rPr>
        <w:t>13.9</w:t>
      </w:r>
      <w:r w:rsidRPr="0086155C">
        <w:rPr>
          <w:rFonts w:ascii="Simplified Arabic" w:hAnsi="Simplified Arabic"/>
          <w:sz w:val="20"/>
          <w:rtl/>
        </w:rPr>
        <w:t>% في الضفة الغربية و</w:t>
      </w:r>
      <w:r w:rsidRPr="0086155C">
        <w:rPr>
          <w:rFonts w:ascii="Simplified Arabic" w:hAnsi="Simplified Arabic"/>
          <w:sz w:val="20"/>
        </w:rPr>
        <w:t>53.0</w:t>
      </w:r>
      <w:r w:rsidRPr="0086155C">
        <w:rPr>
          <w:rFonts w:ascii="Simplified Arabic" w:hAnsi="Simplified Arabic"/>
          <w:sz w:val="20"/>
          <w:rtl/>
        </w:rPr>
        <w:t xml:space="preserve">% في قطاع غزة).   كما تبين أن حوالي </w:t>
      </w:r>
      <w:r w:rsidRPr="0086155C">
        <w:rPr>
          <w:rFonts w:ascii="Simplified Arabic" w:hAnsi="Simplified Arabic"/>
          <w:sz w:val="20"/>
        </w:rPr>
        <w:t>16.8</w:t>
      </w:r>
      <w:r w:rsidRPr="0086155C">
        <w:rPr>
          <w:rFonts w:ascii="Simplified Arabic" w:hAnsi="Simplified Arabic"/>
          <w:sz w:val="20"/>
          <w:rtl/>
        </w:rPr>
        <w:t>% من الأفراد الفلسطينيين يعانون من الفقر</w:t>
      </w:r>
      <w:r w:rsidRPr="0086155C">
        <w:rPr>
          <w:rFonts w:ascii="Simplified Arabic" w:hAnsi="Simplified Arabic" w:hint="cs"/>
          <w:sz w:val="20"/>
          <w:rtl/>
        </w:rPr>
        <w:t xml:space="preserve"> </w:t>
      </w:r>
      <w:r w:rsidRPr="0086155C">
        <w:rPr>
          <w:rFonts w:ascii="Simplified Arabic" w:hAnsi="Simplified Arabic"/>
          <w:sz w:val="20"/>
          <w:rtl/>
        </w:rPr>
        <w:t xml:space="preserve">المدقع وفقا لأنماط الاستهلاك الشهري للأسرة، (بواقع </w:t>
      </w:r>
      <w:r w:rsidRPr="0086155C">
        <w:rPr>
          <w:rFonts w:ascii="Simplified Arabic" w:hAnsi="Simplified Arabic" w:hint="cs"/>
          <w:sz w:val="20"/>
          <w:rtl/>
        </w:rPr>
        <w:t>5.8</w:t>
      </w:r>
      <w:r w:rsidRPr="0086155C">
        <w:rPr>
          <w:rFonts w:ascii="Simplified Arabic" w:hAnsi="Simplified Arabic"/>
          <w:sz w:val="20"/>
          <w:rtl/>
        </w:rPr>
        <w:t>% في الضفة الغربية و</w:t>
      </w:r>
      <w:r w:rsidRPr="0086155C">
        <w:rPr>
          <w:rFonts w:ascii="Simplified Arabic" w:hAnsi="Simplified Arabic" w:hint="cs"/>
          <w:sz w:val="20"/>
          <w:rtl/>
        </w:rPr>
        <w:t>33.8</w:t>
      </w:r>
      <w:r w:rsidRPr="0086155C">
        <w:rPr>
          <w:rFonts w:ascii="Simplified Arabic" w:hAnsi="Simplified Arabic"/>
          <w:sz w:val="20"/>
          <w:rtl/>
        </w:rPr>
        <w:t>% في قطاع غزة.).</w:t>
      </w:r>
      <w:r w:rsidRPr="0086155C">
        <w:rPr>
          <w:rFonts w:ascii="Simplified Arabic" w:hAnsi="Simplified Arabic" w:hint="cs"/>
          <w:sz w:val="20"/>
          <w:rtl/>
        </w:rPr>
        <w:t xml:space="preserve">  عند المقارنة مع العام 2011 نجد أن </w:t>
      </w:r>
      <w:r w:rsidRPr="0086155C">
        <w:rPr>
          <w:rFonts w:ascii="Simplified Arabic" w:hAnsi="Simplified Arabic"/>
          <w:sz w:val="20"/>
          <w:rtl/>
        </w:rPr>
        <w:t xml:space="preserve">نسبة الفقر وفقا لأنماط الاستهلاك الشهري ارتفعت بنسبة </w:t>
      </w:r>
      <w:r w:rsidRPr="0086155C">
        <w:rPr>
          <w:rFonts w:ascii="Simplified Arabic" w:hAnsi="Simplified Arabic" w:hint="cs"/>
          <w:sz w:val="20"/>
          <w:rtl/>
        </w:rPr>
        <w:t>13.2%</w:t>
      </w:r>
      <w:r w:rsidRPr="0086155C">
        <w:rPr>
          <w:rFonts w:ascii="Simplified Arabic" w:hAnsi="Simplified Arabic"/>
          <w:sz w:val="20"/>
          <w:rtl/>
        </w:rPr>
        <w:t>، حيث ارتفعت من 25.8% عام 201</w:t>
      </w:r>
      <w:r w:rsidRPr="0086155C">
        <w:rPr>
          <w:rFonts w:ascii="Simplified Arabic" w:hAnsi="Simplified Arabic" w:hint="cs"/>
          <w:sz w:val="20"/>
          <w:rtl/>
        </w:rPr>
        <w:t>1</w:t>
      </w:r>
      <w:r w:rsidRPr="0086155C">
        <w:rPr>
          <w:rFonts w:ascii="Simplified Arabic" w:hAnsi="Simplified Arabic"/>
          <w:sz w:val="20"/>
          <w:rtl/>
        </w:rPr>
        <w:t xml:space="preserve"> لتصل إلى </w:t>
      </w:r>
      <w:r w:rsidRPr="0086155C">
        <w:rPr>
          <w:rFonts w:ascii="Simplified Arabic" w:hAnsi="Simplified Arabic" w:hint="cs"/>
          <w:sz w:val="20"/>
          <w:rtl/>
        </w:rPr>
        <w:t>29.2</w:t>
      </w:r>
      <w:r w:rsidRPr="0086155C">
        <w:rPr>
          <w:rFonts w:ascii="Simplified Arabic" w:hAnsi="Simplified Arabic"/>
          <w:sz w:val="20"/>
          <w:rtl/>
        </w:rPr>
        <w:t>% عام 201</w:t>
      </w:r>
      <w:r w:rsidRPr="0086155C">
        <w:rPr>
          <w:rFonts w:ascii="Simplified Arabic" w:hAnsi="Simplified Arabic" w:hint="cs"/>
          <w:sz w:val="20"/>
          <w:rtl/>
        </w:rPr>
        <w:t>7</w:t>
      </w:r>
      <w:r w:rsidRPr="0086155C">
        <w:rPr>
          <w:rFonts w:ascii="Simplified Arabic" w:hAnsi="Simplified Arabic"/>
          <w:sz w:val="20"/>
          <w:rtl/>
        </w:rPr>
        <w:t xml:space="preserve">.  </w:t>
      </w:r>
    </w:p>
    <w:p w:rsidR="00173D5E" w:rsidRPr="0086155C" w:rsidRDefault="00173D5E" w:rsidP="00173D5E">
      <w:pPr>
        <w:jc w:val="center"/>
        <w:rPr>
          <w:rFonts w:ascii="Simplified Arabic" w:hAnsi="Simplified Arabic"/>
          <w:b/>
          <w:bCs/>
          <w:sz w:val="14"/>
          <w:szCs w:val="14"/>
          <w:rtl/>
        </w:rPr>
      </w:pPr>
    </w:p>
    <w:p w:rsidR="00173D5E" w:rsidRPr="0086155C" w:rsidRDefault="00173D5E" w:rsidP="00173D5E">
      <w:pPr>
        <w:jc w:val="center"/>
        <w:rPr>
          <w:rFonts w:ascii="Simplified Arabic" w:hAnsi="Simplified Arabic"/>
          <w:b/>
          <w:bCs/>
          <w:sz w:val="18"/>
          <w:szCs w:val="18"/>
          <w:rtl/>
        </w:rPr>
      </w:pPr>
      <w:r w:rsidRPr="0086155C">
        <w:rPr>
          <w:rFonts w:ascii="Simplified Arabic" w:hAnsi="Simplified Arabic" w:hint="cs"/>
          <w:b/>
          <w:bCs/>
          <w:sz w:val="18"/>
          <w:szCs w:val="18"/>
          <w:rtl/>
        </w:rPr>
        <w:t>نسبة الفقر بين الأفراد في فلسطين وفقاً لأنماط الاستهلاك الشهري حسب المنطقة، 2017</w:t>
      </w:r>
    </w:p>
    <w:p w:rsidR="00173D5E" w:rsidRPr="0086155C" w:rsidRDefault="00173D5E" w:rsidP="00173D5E">
      <w:pPr>
        <w:bidi w:val="0"/>
        <w:ind w:hanging="182"/>
        <w:jc w:val="center"/>
        <w:rPr>
          <w:rFonts w:ascii="Arial" w:hAnsi="Arial" w:cs="Arial"/>
          <w:b/>
          <w:bCs/>
          <w:sz w:val="18"/>
          <w:szCs w:val="18"/>
        </w:rPr>
      </w:pPr>
      <w:r w:rsidRPr="0086155C">
        <w:rPr>
          <w:rFonts w:ascii="Arial" w:hAnsi="Arial" w:cs="Arial"/>
          <w:b/>
          <w:bCs/>
          <w:sz w:val="18"/>
          <w:szCs w:val="18"/>
        </w:rPr>
        <w:t xml:space="preserve">Poverty Percentages Among Individuals in Palestine According to Monthly Consumption Patterns by Region, </w:t>
      </w:r>
      <w:r w:rsidRPr="0086155C">
        <w:rPr>
          <w:rFonts w:ascii="Arial" w:hAnsi="Arial" w:cs="Arial"/>
          <w:b/>
          <w:bCs/>
          <w:sz w:val="18"/>
          <w:szCs w:val="18"/>
          <w:rtl/>
        </w:rPr>
        <w:t xml:space="preserve"> </w:t>
      </w:r>
      <w:r w:rsidRPr="0086155C">
        <w:rPr>
          <w:rFonts w:ascii="Arial" w:hAnsi="Arial" w:cs="Arial" w:hint="cs"/>
          <w:b/>
          <w:bCs/>
          <w:sz w:val="18"/>
          <w:szCs w:val="18"/>
          <w:rtl/>
        </w:rPr>
        <w:t xml:space="preserve">    2017</w:t>
      </w:r>
    </w:p>
    <w:p w:rsidR="00173D5E" w:rsidRPr="0086155C" w:rsidRDefault="00173D5E" w:rsidP="00173D5E">
      <w:pPr>
        <w:bidi w:val="0"/>
        <w:jc w:val="center"/>
        <w:rPr>
          <w:rFonts w:ascii="Arial" w:hAnsi="Arial" w:cs="Arial"/>
          <w:b/>
          <w:bCs/>
          <w:sz w:val="10"/>
          <w:szCs w:val="10"/>
        </w:rPr>
      </w:pPr>
    </w:p>
    <w:p w:rsidR="00173D5E" w:rsidRPr="0086155C" w:rsidRDefault="00173D5E" w:rsidP="00173D5E">
      <w:pPr>
        <w:jc w:val="center"/>
        <w:rPr>
          <w:rtl/>
        </w:rPr>
      </w:pPr>
      <w:r w:rsidRPr="0086155C">
        <w:rPr>
          <w:bdr w:val="single" w:sz="4" w:space="0" w:color="auto"/>
        </w:rPr>
        <w:drawing>
          <wp:inline distT="0" distB="0" distL="0" distR="0">
            <wp:extent cx="4397375" cy="2186305"/>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3D5E" w:rsidRPr="0086155C" w:rsidRDefault="00173D5E" w:rsidP="00173D5E">
      <w:pPr>
        <w:jc w:val="center"/>
        <w:rPr>
          <w:rFonts w:ascii="Simplified Arabic" w:hAnsi="Simplified Arabic"/>
          <w:b/>
          <w:bCs/>
          <w:sz w:val="14"/>
          <w:szCs w:val="14"/>
          <w:rtl/>
        </w:rPr>
      </w:pPr>
    </w:p>
    <w:p w:rsidR="00173D5E" w:rsidRPr="0086155C" w:rsidRDefault="00173D5E" w:rsidP="00173D5E">
      <w:pPr>
        <w:jc w:val="center"/>
        <w:rPr>
          <w:rFonts w:ascii="Simplified Arabic" w:hAnsi="Simplified Arabic"/>
          <w:b/>
          <w:bCs/>
          <w:sz w:val="18"/>
          <w:szCs w:val="18"/>
          <w:rtl/>
        </w:rPr>
      </w:pPr>
      <w:r w:rsidRPr="0086155C">
        <w:rPr>
          <w:rFonts w:ascii="Simplified Arabic" w:hAnsi="Simplified Arabic" w:hint="cs"/>
          <w:b/>
          <w:bCs/>
          <w:sz w:val="18"/>
          <w:szCs w:val="18"/>
          <w:rtl/>
        </w:rPr>
        <w:t>نسبة الفقر بين الأفراد في فلسطين وفقاً لأنماط الاستهلاك الشهري حسب المنطقة، 2017</w:t>
      </w:r>
    </w:p>
    <w:p w:rsidR="00173D5E" w:rsidRPr="0086155C" w:rsidRDefault="00173D5E" w:rsidP="00173D5E">
      <w:pPr>
        <w:pStyle w:val="BodyText"/>
        <w:tabs>
          <w:tab w:val="right" w:pos="10065"/>
        </w:tabs>
        <w:bidi w:val="0"/>
        <w:jc w:val="center"/>
        <w:rPr>
          <w:rFonts w:ascii="Arial" w:hAnsi="Arial" w:cs="Arial"/>
          <w:b/>
          <w:bCs/>
          <w:sz w:val="18"/>
          <w:szCs w:val="18"/>
        </w:rPr>
      </w:pPr>
      <w:r w:rsidRPr="0086155C">
        <w:rPr>
          <w:rFonts w:ascii="Arial" w:hAnsi="Arial" w:cs="Arial"/>
          <w:b/>
          <w:bCs/>
          <w:sz w:val="18"/>
          <w:szCs w:val="18"/>
        </w:rPr>
        <w:t xml:space="preserve">Poverty Percentages Among Individuals in Palestine According to Monthly Consumption Patterns by Region, </w:t>
      </w:r>
      <w:r w:rsidRPr="0086155C">
        <w:rPr>
          <w:rFonts w:ascii="Arial" w:hAnsi="Arial" w:cs="Arial" w:hint="cs"/>
          <w:b/>
          <w:bCs/>
          <w:sz w:val="18"/>
          <w:szCs w:val="18"/>
          <w:rtl/>
        </w:rPr>
        <w:t>2017</w:t>
      </w:r>
    </w:p>
    <w:p w:rsidR="00173D5E" w:rsidRPr="0086155C" w:rsidRDefault="00173D5E" w:rsidP="00173D5E">
      <w:pPr>
        <w:bidi w:val="0"/>
        <w:jc w:val="center"/>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1"/>
        <w:gridCol w:w="939"/>
        <w:gridCol w:w="939"/>
        <w:gridCol w:w="16"/>
        <w:gridCol w:w="923"/>
        <w:gridCol w:w="939"/>
        <w:gridCol w:w="2091"/>
      </w:tblGrid>
      <w:tr w:rsidR="00173D5E" w:rsidRPr="0086155C" w:rsidTr="007B71A1">
        <w:trPr>
          <w:cantSplit/>
          <w:trHeight w:val="312"/>
          <w:jc w:val="center"/>
        </w:trPr>
        <w:tc>
          <w:tcPr>
            <w:tcW w:w="2091" w:type="dxa"/>
            <w:vMerge w:val="restart"/>
            <w:vAlign w:val="center"/>
          </w:tcPr>
          <w:p w:rsidR="00173D5E" w:rsidRPr="0086155C" w:rsidRDefault="00173D5E" w:rsidP="007B71A1">
            <w:pPr>
              <w:jc w:val="center"/>
              <w:rPr>
                <w:rFonts w:ascii="Arial" w:hAnsi="Arial"/>
                <w:b/>
                <w:bCs/>
                <w:sz w:val="16"/>
                <w:szCs w:val="16"/>
              </w:rPr>
            </w:pPr>
            <w:r w:rsidRPr="0086155C">
              <w:rPr>
                <w:rFonts w:ascii="Arial" w:hAnsi="Arial" w:hint="cs"/>
                <w:b/>
                <w:bCs/>
                <w:sz w:val="16"/>
                <w:szCs w:val="16"/>
                <w:rtl/>
              </w:rPr>
              <w:t>المنطقة</w:t>
            </w:r>
          </w:p>
        </w:tc>
        <w:tc>
          <w:tcPr>
            <w:tcW w:w="1894" w:type="dxa"/>
            <w:gridSpan w:val="3"/>
            <w:tcBorders>
              <w:bottom w:val="single" w:sz="4" w:space="0" w:color="auto"/>
              <w:right w:val="nil"/>
            </w:tcBorders>
            <w:vAlign w:val="center"/>
          </w:tcPr>
          <w:p w:rsidR="00173D5E" w:rsidRPr="0086155C" w:rsidRDefault="00173D5E" w:rsidP="007B71A1">
            <w:pPr>
              <w:rPr>
                <w:rFonts w:ascii="Arial" w:hAnsi="Arial"/>
                <w:b/>
                <w:bCs/>
                <w:sz w:val="16"/>
                <w:szCs w:val="16"/>
              </w:rPr>
            </w:pPr>
            <w:r w:rsidRPr="0086155C">
              <w:rPr>
                <w:rFonts w:ascii="Arial" w:hAnsi="Arial" w:hint="cs"/>
                <w:b/>
                <w:bCs/>
                <w:sz w:val="16"/>
                <w:szCs w:val="16"/>
                <w:rtl/>
              </w:rPr>
              <w:t>نسبة الفقر</w:t>
            </w:r>
          </w:p>
        </w:tc>
        <w:tc>
          <w:tcPr>
            <w:tcW w:w="1862" w:type="dxa"/>
            <w:gridSpan w:val="2"/>
            <w:tcBorders>
              <w:left w:val="nil"/>
              <w:bottom w:val="single" w:sz="4" w:space="0" w:color="auto"/>
            </w:tcBorders>
            <w:vAlign w:val="center"/>
          </w:tcPr>
          <w:p w:rsidR="00173D5E" w:rsidRPr="0086155C" w:rsidRDefault="00173D5E" w:rsidP="007B71A1">
            <w:pPr>
              <w:jc w:val="right"/>
              <w:rPr>
                <w:rFonts w:ascii="Arial" w:hAnsi="Arial" w:cs="Arial"/>
                <w:b/>
                <w:bCs/>
                <w:sz w:val="16"/>
                <w:szCs w:val="16"/>
              </w:rPr>
            </w:pPr>
            <w:r w:rsidRPr="0086155C">
              <w:rPr>
                <w:rFonts w:ascii="Arial" w:hAnsi="Arial" w:cs="Arial"/>
                <w:b/>
                <w:bCs/>
                <w:sz w:val="16"/>
                <w:szCs w:val="16"/>
              </w:rPr>
              <w:t>Poverty Percentage</w:t>
            </w:r>
          </w:p>
        </w:tc>
        <w:tc>
          <w:tcPr>
            <w:tcW w:w="2091" w:type="dxa"/>
            <w:vMerge w:val="restart"/>
            <w:vAlign w:val="center"/>
          </w:tcPr>
          <w:p w:rsidR="00173D5E" w:rsidRPr="0086155C" w:rsidRDefault="00173D5E" w:rsidP="007B71A1">
            <w:pPr>
              <w:jc w:val="center"/>
              <w:rPr>
                <w:rFonts w:ascii="Arial" w:hAnsi="Arial" w:cs="Arial"/>
                <w:b/>
                <w:bCs/>
                <w:sz w:val="16"/>
                <w:szCs w:val="16"/>
              </w:rPr>
            </w:pPr>
            <w:r w:rsidRPr="0086155C">
              <w:rPr>
                <w:rFonts w:ascii="Arial" w:hAnsi="Arial" w:cs="Arial"/>
                <w:b/>
                <w:bCs/>
                <w:sz w:val="16"/>
                <w:szCs w:val="16"/>
              </w:rPr>
              <w:t>Region</w:t>
            </w:r>
          </w:p>
        </w:tc>
      </w:tr>
      <w:tr w:rsidR="00173D5E" w:rsidRPr="0086155C" w:rsidTr="007B71A1">
        <w:trPr>
          <w:cantSplit/>
          <w:trHeight w:val="312"/>
          <w:jc w:val="center"/>
        </w:trPr>
        <w:tc>
          <w:tcPr>
            <w:tcW w:w="2091" w:type="dxa"/>
            <w:vMerge/>
            <w:tcBorders>
              <w:bottom w:val="single" w:sz="4" w:space="0" w:color="auto"/>
            </w:tcBorders>
            <w:vAlign w:val="center"/>
          </w:tcPr>
          <w:p w:rsidR="00173D5E" w:rsidRPr="0086155C" w:rsidRDefault="00173D5E" w:rsidP="007B71A1">
            <w:pPr>
              <w:jc w:val="center"/>
              <w:rPr>
                <w:rFonts w:ascii="Arial" w:hAnsi="Arial"/>
                <w:b/>
                <w:bCs/>
                <w:sz w:val="16"/>
                <w:szCs w:val="16"/>
              </w:rPr>
            </w:pPr>
          </w:p>
        </w:tc>
        <w:tc>
          <w:tcPr>
            <w:tcW w:w="939" w:type="dxa"/>
            <w:tcBorders>
              <w:bottom w:val="single" w:sz="4" w:space="0" w:color="auto"/>
            </w:tcBorders>
            <w:vAlign w:val="center"/>
          </w:tcPr>
          <w:p w:rsidR="00173D5E" w:rsidRPr="0086155C" w:rsidRDefault="00173D5E" w:rsidP="007B71A1">
            <w:pPr>
              <w:jc w:val="center"/>
              <w:rPr>
                <w:rFonts w:ascii="Arial" w:hAnsi="Arial"/>
                <w:b/>
                <w:bCs/>
                <w:sz w:val="16"/>
                <w:szCs w:val="16"/>
              </w:rPr>
            </w:pPr>
            <w:r w:rsidRPr="0086155C">
              <w:rPr>
                <w:rFonts w:ascii="Arial" w:hAnsi="Arial" w:hint="cs"/>
                <w:b/>
                <w:bCs/>
                <w:sz w:val="16"/>
                <w:szCs w:val="16"/>
                <w:rtl/>
              </w:rPr>
              <w:t>الفقر</w:t>
            </w:r>
          </w:p>
          <w:p w:rsidR="00173D5E" w:rsidRPr="0086155C" w:rsidRDefault="00173D5E" w:rsidP="007B71A1">
            <w:pPr>
              <w:jc w:val="center"/>
              <w:rPr>
                <w:rFonts w:ascii="Arial" w:hAnsi="Arial" w:cs="Arial"/>
                <w:b/>
                <w:bCs/>
                <w:sz w:val="16"/>
                <w:szCs w:val="16"/>
              </w:rPr>
            </w:pPr>
            <w:r w:rsidRPr="0086155C">
              <w:rPr>
                <w:rFonts w:ascii="Arial" w:hAnsi="Arial" w:cs="Arial"/>
                <w:sz w:val="16"/>
                <w:szCs w:val="16"/>
              </w:rPr>
              <w:t>Poverty</w:t>
            </w:r>
          </w:p>
        </w:tc>
        <w:tc>
          <w:tcPr>
            <w:tcW w:w="939" w:type="dxa"/>
            <w:tcBorders>
              <w:bottom w:val="single" w:sz="4" w:space="0" w:color="auto"/>
            </w:tcBorders>
            <w:vAlign w:val="center"/>
          </w:tcPr>
          <w:p w:rsidR="00173D5E" w:rsidRPr="0086155C" w:rsidRDefault="00173D5E" w:rsidP="007B71A1">
            <w:pPr>
              <w:jc w:val="center"/>
              <w:rPr>
                <w:rFonts w:ascii="Arial" w:hAnsi="Arial"/>
                <w:b/>
                <w:bCs/>
                <w:sz w:val="16"/>
                <w:szCs w:val="16"/>
              </w:rPr>
            </w:pPr>
            <w:r w:rsidRPr="0086155C">
              <w:rPr>
                <w:rFonts w:ascii="Arial" w:hAnsi="Arial" w:hint="cs"/>
                <w:b/>
                <w:bCs/>
                <w:sz w:val="16"/>
                <w:szCs w:val="16"/>
                <w:rtl/>
              </w:rPr>
              <w:t>فجوة الفقر</w:t>
            </w:r>
          </w:p>
          <w:p w:rsidR="00173D5E" w:rsidRPr="0086155C" w:rsidRDefault="00173D5E" w:rsidP="007B71A1">
            <w:pPr>
              <w:jc w:val="center"/>
              <w:rPr>
                <w:rFonts w:ascii="Arial" w:hAnsi="Arial" w:cs="Arial"/>
                <w:b/>
                <w:bCs/>
                <w:sz w:val="16"/>
                <w:szCs w:val="16"/>
              </w:rPr>
            </w:pPr>
            <w:r w:rsidRPr="0086155C">
              <w:rPr>
                <w:rFonts w:ascii="Arial" w:hAnsi="Arial" w:cs="Arial"/>
                <w:sz w:val="16"/>
                <w:szCs w:val="16"/>
              </w:rPr>
              <w:t>Poverty Gap</w:t>
            </w:r>
          </w:p>
        </w:tc>
        <w:tc>
          <w:tcPr>
            <w:tcW w:w="939" w:type="dxa"/>
            <w:gridSpan w:val="2"/>
            <w:tcBorders>
              <w:bottom w:val="single" w:sz="4" w:space="0" w:color="auto"/>
            </w:tcBorders>
            <w:vAlign w:val="center"/>
          </w:tcPr>
          <w:p w:rsidR="00173D5E" w:rsidRPr="0086155C" w:rsidRDefault="00173D5E" w:rsidP="007B71A1">
            <w:pPr>
              <w:jc w:val="center"/>
              <w:rPr>
                <w:rFonts w:ascii="Arial" w:hAnsi="Arial"/>
                <w:b/>
                <w:bCs/>
                <w:sz w:val="16"/>
                <w:szCs w:val="16"/>
              </w:rPr>
            </w:pPr>
            <w:r w:rsidRPr="0086155C">
              <w:rPr>
                <w:rFonts w:ascii="Arial" w:hAnsi="Arial" w:hint="cs"/>
                <w:b/>
                <w:bCs/>
                <w:sz w:val="16"/>
                <w:szCs w:val="16"/>
                <w:rtl/>
              </w:rPr>
              <w:t>شدة الفقر</w:t>
            </w:r>
          </w:p>
          <w:p w:rsidR="00173D5E" w:rsidRPr="0086155C" w:rsidRDefault="00173D5E" w:rsidP="007B71A1">
            <w:pPr>
              <w:jc w:val="center"/>
              <w:rPr>
                <w:rFonts w:ascii="Arial" w:hAnsi="Arial" w:cs="Arial"/>
                <w:b/>
                <w:bCs/>
                <w:sz w:val="16"/>
                <w:szCs w:val="16"/>
              </w:rPr>
            </w:pPr>
            <w:r w:rsidRPr="0086155C">
              <w:rPr>
                <w:rFonts w:ascii="Arial" w:hAnsi="Arial" w:cs="Arial"/>
                <w:sz w:val="16"/>
                <w:szCs w:val="16"/>
              </w:rPr>
              <w:t>Poverty Severity</w:t>
            </w:r>
          </w:p>
        </w:tc>
        <w:tc>
          <w:tcPr>
            <w:tcW w:w="939" w:type="dxa"/>
            <w:tcBorders>
              <w:bottom w:val="single" w:sz="4" w:space="0" w:color="auto"/>
            </w:tcBorders>
            <w:vAlign w:val="center"/>
          </w:tcPr>
          <w:p w:rsidR="00173D5E" w:rsidRPr="0086155C" w:rsidRDefault="00173D5E" w:rsidP="007B71A1">
            <w:pPr>
              <w:jc w:val="center"/>
              <w:rPr>
                <w:rFonts w:ascii="Arial" w:hAnsi="Arial"/>
                <w:b/>
                <w:bCs/>
                <w:sz w:val="16"/>
                <w:szCs w:val="16"/>
              </w:rPr>
            </w:pPr>
            <w:r w:rsidRPr="0086155C">
              <w:rPr>
                <w:rFonts w:ascii="Arial" w:hAnsi="Arial" w:hint="cs"/>
                <w:b/>
                <w:bCs/>
                <w:sz w:val="16"/>
                <w:szCs w:val="16"/>
                <w:rtl/>
              </w:rPr>
              <w:t>الفقر المدقع</w:t>
            </w:r>
          </w:p>
          <w:p w:rsidR="00173D5E" w:rsidRPr="0086155C" w:rsidRDefault="00173D5E" w:rsidP="007B71A1">
            <w:pPr>
              <w:jc w:val="center"/>
              <w:rPr>
                <w:rFonts w:ascii="Arial" w:hAnsi="Arial" w:cs="Arial"/>
                <w:b/>
                <w:bCs/>
                <w:sz w:val="16"/>
                <w:szCs w:val="16"/>
              </w:rPr>
            </w:pPr>
            <w:r w:rsidRPr="0086155C">
              <w:rPr>
                <w:rFonts w:ascii="Arial" w:hAnsi="Arial" w:cs="Arial"/>
                <w:sz w:val="16"/>
                <w:szCs w:val="16"/>
              </w:rPr>
              <w:t>Deep Poverty</w:t>
            </w:r>
          </w:p>
        </w:tc>
        <w:tc>
          <w:tcPr>
            <w:tcW w:w="2091" w:type="dxa"/>
            <w:vMerge/>
            <w:tcBorders>
              <w:bottom w:val="single" w:sz="4" w:space="0" w:color="auto"/>
            </w:tcBorders>
            <w:vAlign w:val="center"/>
          </w:tcPr>
          <w:p w:rsidR="00173D5E" w:rsidRPr="0086155C" w:rsidRDefault="00173D5E" w:rsidP="007B71A1">
            <w:pPr>
              <w:jc w:val="center"/>
              <w:rPr>
                <w:rFonts w:ascii="Arial" w:hAnsi="Arial" w:cs="Arial"/>
                <w:b/>
                <w:bCs/>
                <w:sz w:val="16"/>
                <w:szCs w:val="16"/>
                <w:rtl/>
              </w:rPr>
            </w:pPr>
          </w:p>
        </w:tc>
      </w:tr>
      <w:tr w:rsidR="00173D5E" w:rsidRPr="0086155C" w:rsidTr="007B71A1">
        <w:trPr>
          <w:cantSplit/>
          <w:trHeight w:val="312"/>
          <w:jc w:val="center"/>
        </w:trPr>
        <w:tc>
          <w:tcPr>
            <w:tcW w:w="2091" w:type="dxa"/>
            <w:tcBorders>
              <w:top w:val="nil"/>
              <w:left w:val="single" w:sz="4" w:space="0" w:color="auto"/>
              <w:bottom w:val="nil"/>
              <w:right w:val="single" w:sz="4" w:space="0" w:color="auto"/>
            </w:tcBorders>
            <w:vAlign w:val="center"/>
          </w:tcPr>
          <w:p w:rsidR="00173D5E" w:rsidRPr="0086155C" w:rsidRDefault="00173D5E" w:rsidP="007B71A1">
            <w:pPr>
              <w:ind w:firstLine="408"/>
              <w:rPr>
                <w:rFonts w:ascii="Arial" w:hAnsi="Arial"/>
                <w:b/>
                <w:bCs/>
                <w:sz w:val="16"/>
                <w:szCs w:val="16"/>
              </w:rPr>
            </w:pPr>
            <w:r w:rsidRPr="0086155C">
              <w:rPr>
                <w:rFonts w:ascii="Arial" w:hAnsi="Arial" w:hint="cs"/>
                <w:b/>
                <w:bCs/>
                <w:sz w:val="16"/>
                <w:szCs w:val="16"/>
                <w:rtl/>
              </w:rPr>
              <w:t>فلسطين</w:t>
            </w:r>
          </w:p>
        </w:tc>
        <w:tc>
          <w:tcPr>
            <w:tcW w:w="939" w:type="dxa"/>
            <w:tcBorders>
              <w:top w:val="nil"/>
              <w:left w:val="single" w:sz="4" w:space="0" w:color="auto"/>
              <w:bottom w:val="nil"/>
              <w:right w:val="nil"/>
            </w:tcBorders>
            <w:vAlign w:val="center"/>
          </w:tcPr>
          <w:p w:rsidR="00173D5E" w:rsidRPr="0086155C" w:rsidRDefault="00173D5E" w:rsidP="007B71A1">
            <w:pPr>
              <w:ind w:left="113"/>
              <w:rPr>
                <w:rFonts w:ascii="Arial" w:hAnsi="Arial" w:cs="Arial"/>
                <w:b/>
                <w:bCs/>
                <w:sz w:val="16"/>
                <w:szCs w:val="16"/>
              </w:rPr>
            </w:pPr>
            <w:r w:rsidRPr="0086155C">
              <w:rPr>
                <w:rFonts w:ascii="Arial" w:hAnsi="Arial" w:cs="Arial" w:hint="cs"/>
                <w:b/>
                <w:bCs/>
                <w:sz w:val="16"/>
                <w:szCs w:val="16"/>
                <w:rtl/>
              </w:rPr>
              <w:t>29.2</w:t>
            </w:r>
          </w:p>
        </w:tc>
        <w:tc>
          <w:tcPr>
            <w:tcW w:w="939" w:type="dxa"/>
            <w:tcBorders>
              <w:top w:val="nil"/>
              <w:left w:val="nil"/>
              <w:bottom w:val="nil"/>
              <w:right w:val="nil"/>
            </w:tcBorders>
            <w:vAlign w:val="center"/>
          </w:tcPr>
          <w:p w:rsidR="00173D5E" w:rsidRPr="0086155C" w:rsidRDefault="00173D5E" w:rsidP="007B71A1">
            <w:pPr>
              <w:ind w:left="113"/>
              <w:rPr>
                <w:rFonts w:ascii="Arial" w:hAnsi="Arial" w:cs="Arial"/>
                <w:b/>
                <w:bCs/>
                <w:sz w:val="16"/>
                <w:szCs w:val="16"/>
                <w:rtl/>
              </w:rPr>
            </w:pPr>
            <w:r w:rsidRPr="0086155C">
              <w:rPr>
                <w:rFonts w:ascii="Arial" w:hAnsi="Arial" w:cs="Arial" w:hint="cs"/>
                <w:b/>
                <w:bCs/>
                <w:sz w:val="16"/>
                <w:szCs w:val="16"/>
                <w:rtl/>
              </w:rPr>
              <w:t>7.9</w:t>
            </w:r>
          </w:p>
        </w:tc>
        <w:tc>
          <w:tcPr>
            <w:tcW w:w="939" w:type="dxa"/>
            <w:gridSpan w:val="2"/>
            <w:tcBorders>
              <w:top w:val="nil"/>
              <w:left w:val="nil"/>
              <w:bottom w:val="nil"/>
              <w:right w:val="nil"/>
            </w:tcBorders>
            <w:vAlign w:val="center"/>
          </w:tcPr>
          <w:p w:rsidR="00173D5E" w:rsidRPr="0086155C" w:rsidRDefault="00173D5E" w:rsidP="007B71A1">
            <w:pPr>
              <w:ind w:left="113"/>
              <w:rPr>
                <w:rFonts w:ascii="Arial" w:hAnsi="Arial" w:cs="Arial"/>
                <w:b/>
                <w:bCs/>
                <w:sz w:val="16"/>
                <w:szCs w:val="16"/>
              </w:rPr>
            </w:pPr>
            <w:r w:rsidRPr="0086155C">
              <w:rPr>
                <w:rFonts w:ascii="Arial" w:hAnsi="Arial" w:cs="Arial" w:hint="cs"/>
                <w:b/>
                <w:bCs/>
                <w:sz w:val="16"/>
                <w:szCs w:val="16"/>
                <w:rtl/>
              </w:rPr>
              <w:t>3.1</w:t>
            </w:r>
          </w:p>
        </w:tc>
        <w:tc>
          <w:tcPr>
            <w:tcW w:w="939" w:type="dxa"/>
            <w:tcBorders>
              <w:top w:val="nil"/>
              <w:left w:val="nil"/>
              <w:bottom w:val="nil"/>
              <w:right w:val="single" w:sz="4" w:space="0" w:color="auto"/>
            </w:tcBorders>
            <w:vAlign w:val="center"/>
          </w:tcPr>
          <w:p w:rsidR="00173D5E" w:rsidRPr="0086155C" w:rsidRDefault="00173D5E" w:rsidP="007B71A1">
            <w:pPr>
              <w:ind w:left="113"/>
              <w:rPr>
                <w:rFonts w:ascii="Arial" w:hAnsi="Arial" w:cs="Arial"/>
                <w:b/>
                <w:bCs/>
                <w:sz w:val="16"/>
                <w:szCs w:val="16"/>
              </w:rPr>
            </w:pPr>
            <w:r w:rsidRPr="0086155C">
              <w:rPr>
                <w:rFonts w:ascii="Arial" w:hAnsi="Arial" w:cs="Arial" w:hint="cs"/>
                <w:b/>
                <w:bCs/>
                <w:sz w:val="16"/>
                <w:szCs w:val="16"/>
                <w:rtl/>
              </w:rPr>
              <w:t>16.8</w:t>
            </w:r>
          </w:p>
        </w:tc>
        <w:tc>
          <w:tcPr>
            <w:tcW w:w="2091" w:type="dxa"/>
            <w:tcBorders>
              <w:top w:val="nil"/>
              <w:left w:val="single" w:sz="4" w:space="0" w:color="auto"/>
              <w:bottom w:val="nil"/>
              <w:right w:val="single" w:sz="4" w:space="0" w:color="auto"/>
            </w:tcBorders>
            <w:vAlign w:val="center"/>
          </w:tcPr>
          <w:p w:rsidR="00173D5E" w:rsidRPr="0086155C" w:rsidRDefault="00173D5E" w:rsidP="007B71A1">
            <w:pPr>
              <w:ind w:right="173"/>
              <w:jc w:val="right"/>
              <w:rPr>
                <w:rFonts w:ascii="Arial" w:hAnsi="Arial" w:cs="Arial"/>
                <w:b/>
                <w:bCs/>
                <w:sz w:val="16"/>
                <w:szCs w:val="16"/>
                <w:rtl/>
              </w:rPr>
            </w:pPr>
            <w:r w:rsidRPr="0086155C">
              <w:rPr>
                <w:rFonts w:ascii="Arial" w:hAnsi="Arial" w:cs="Arial"/>
                <w:b/>
                <w:bCs/>
                <w:sz w:val="16"/>
                <w:szCs w:val="16"/>
              </w:rPr>
              <w:t>Palestine</w:t>
            </w:r>
          </w:p>
        </w:tc>
      </w:tr>
      <w:tr w:rsidR="00173D5E" w:rsidRPr="0086155C" w:rsidTr="007B71A1">
        <w:trPr>
          <w:cantSplit/>
          <w:trHeight w:val="312"/>
          <w:jc w:val="center"/>
        </w:trPr>
        <w:tc>
          <w:tcPr>
            <w:tcW w:w="2091" w:type="dxa"/>
            <w:tcBorders>
              <w:top w:val="nil"/>
              <w:left w:val="single" w:sz="4" w:space="0" w:color="auto"/>
              <w:bottom w:val="nil"/>
              <w:right w:val="single" w:sz="4" w:space="0" w:color="auto"/>
            </w:tcBorders>
            <w:vAlign w:val="center"/>
          </w:tcPr>
          <w:p w:rsidR="00173D5E" w:rsidRPr="0086155C" w:rsidRDefault="00173D5E" w:rsidP="007B71A1">
            <w:pPr>
              <w:ind w:firstLine="408"/>
              <w:rPr>
                <w:rFonts w:ascii="Arial" w:hAnsi="Arial"/>
                <w:sz w:val="16"/>
                <w:szCs w:val="16"/>
              </w:rPr>
            </w:pPr>
            <w:r w:rsidRPr="0086155C">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173D5E" w:rsidRPr="0086155C" w:rsidRDefault="00173D5E" w:rsidP="007B71A1">
            <w:pPr>
              <w:ind w:left="113"/>
              <w:rPr>
                <w:rFonts w:ascii="Arial" w:hAnsi="Arial" w:cs="Arial"/>
                <w:sz w:val="16"/>
                <w:szCs w:val="16"/>
              </w:rPr>
            </w:pPr>
            <w:r w:rsidRPr="0086155C">
              <w:rPr>
                <w:rFonts w:ascii="Arial" w:hAnsi="Arial" w:cs="Arial" w:hint="cs"/>
                <w:sz w:val="16"/>
                <w:szCs w:val="16"/>
                <w:rtl/>
              </w:rPr>
              <w:t>13.9</w:t>
            </w:r>
          </w:p>
        </w:tc>
        <w:tc>
          <w:tcPr>
            <w:tcW w:w="939" w:type="dxa"/>
            <w:tcBorders>
              <w:top w:val="nil"/>
              <w:left w:val="nil"/>
              <w:bottom w:val="nil"/>
              <w:right w:val="nil"/>
            </w:tcBorders>
            <w:vAlign w:val="center"/>
          </w:tcPr>
          <w:p w:rsidR="00173D5E" w:rsidRPr="0086155C" w:rsidRDefault="00173D5E" w:rsidP="007B71A1">
            <w:pPr>
              <w:ind w:left="113"/>
              <w:rPr>
                <w:rFonts w:ascii="Arial" w:hAnsi="Arial" w:cs="Arial"/>
                <w:sz w:val="16"/>
                <w:szCs w:val="16"/>
              </w:rPr>
            </w:pPr>
            <w:r w:rsidRPr="0086155C">
              <w:rPr>
                <w:rFonts w:ascii="Arial" w:hAnsi="Arial" w:cs="Arial" w:hint="cs"/>
                <w:sz w:val="16"/>
                <w:szCs w:val="16"/>
                <w:rtl/>
              </w:rPr>
              <w:t>2.8</w:t>
            </w:r>
          </w:p>
        </w:tc>
        <w:tc>
          <w:tcPr>
            <w:tcW w:w="939" w:type="dxa"/>
            <w:gridSpan w:val="2"/>
            <w:tcBorders>
              <w:top w:val="nil"/>
              <w:left w:val="nil"/>
              <w:bottom w:val="nil"/>
              <w:right w:val="nil"/>
            </w:tcBorders>
            <w:vAlign w:val="center"/>
          </w:tcPr>
          <w:p w:rsidR="00173D5E" w:rsidRPr="0086155C" w:rsidRDefault="00173D5E" w:rsidP="007B71A1">
            <w:pPr>
              <w:ind w:left="113"/>
              <w:rPr>
                <w:rFonts w:ascii="Arial" w:hAnsi="Arial" w:cs="Arial"/>
                <w:sz w:val="16"/>
                <w:szCs w:val="16"/>
              </w:rPr>
            </w:pPr>
            <w:r w:rsidRPr="0086155C">
              <w:rPr>
                <w:rFonts w:ascii="Arial" w:hAnsi="Arial" w:cs="Arial" w:hint="cs"/>
                <w:sz w:val="16"/>
                <w:szCs w:val="16"/>
                <w:rtl/>
              </w:rPr>
              <w:t>0.9</w:t>
            </w:r>
          </w:p>
        </w:tc>
        <w:tc>
          <w:tcPr>
            <w:tcW w:w="939" w:type="dxa"/>
            <w:tcBorders>
              <w:top w:val="nil"/>
              <w:left w:val="nil"/>
              <w:bottom w:val="nil"/>
              <w:right w:val="single" w:sz="4" w:space="0" w:color="auto"/>
            </w:tcBorders>
            <w:vAlign w:val="center"/>
          </w:tcPr>
          <w:p w:rsidR="00173D5E" w:rsidRPr="0086155C" w:rsidRDefault="00173D5E" w:rsidP="007B71A1">
            <w:pPr>
              <w:ind w:left="113"/>
              <w:rPr>
                <w:rFonts w:ascii="Arial" w:hAnsi="Arial" w:cs="Arial"/>
                <w:sz w:val="16"/>
                <w:szCs w:val="16"/>
              </w:rPr>
            </w:pPr>
            <w:r w:rsidRPr="0086155C">
              <w:rPr>
                <w:rFonts w:ascii="Arial" w:hAnsi="Arial" w:cs="Arial" w:hint="cs"/>
                <w:sz w:val="16"/>
                <w:szCs w:val="16"/>
                <w:rtl/>
              </w:rPr>
              <w:t>5.8</w:t>
            </w:r>
          </w:p>
        </w:tc>
        <w:tc>
          <w:tcPr>
            <w:tcW w:w="2091" w:type="dxa"/>
            <w:tcBorders>
              <w:top w:val="nil"/>
              <w:left w:val="single" w:sz="4" w:space="0" w:color="auto"/>
              <w:bottom w:val="nil"/>
              <w:right w:val="single" w:sz="4" w:space="0" w:color="auto"/>
            </w:tcBorders>
            <w:vAlign w:val="center"/>
          </w:tcPr>
          <w:p w:rsidR="00173D5E" w:rsidRPr="0086155C" w:rsidRDefault="00173D5E" w:rsidP="007B71A1">
            <w:pPr>
              <w:ind w:right="173"/>
              <w:jc w:val="right"/>
              <w:rPr>
                <w:rFonts w:ascii="Arial" w:hAnsi="Arial" w:cs="Arial"/>
                <w:b/>
                <w:bCs/>
                <w:sz w:val="16"/>
                <w:szCs w:val="16"/>
              </w:rPr>
            </w:pPr>
            <w:r w:rsidRPr="0086155C">
              <w:rPr>
                <w:rFonts w:ascii="Arial" w:hAnsi="Arial" w:cs="Arial"/>
                <w:sz w:val="16"/>
                <w:szCs w:val="16"/>
              </w:rPr>
              <w:t>West Bank</w:t>
            </w:r>
          </w:p>
        </w:tc>
      </w:tr>
      <w:tr w:rsidR="00173D5E" w:rsidRPr="0086155C" w:rsidTr="007B71A1">
        <w:trPr>
          <w:cantSplit/>
          <w:trHeight w:val="312"/>
          <w:jc w:val="center"/>
        </w:trPr>
        <w:tc>
          <w:tcPr>
            <w:tcW w:w="2091" w:type="dxa"/>
            <w:tcBorders>
              <w:top w:val="nil"/>
              <w:left w:val="single" w:sz="4" w:space="0" w:color="auto"/>
              <w:bottom w:val="single" w:sz="4" w:space="0" w:color="auto"/>
              <w:right w:val="single" w:sz="4" w:space="0" w:color="auto"/>
            </w:tcBorders>
            <w:vAlign w:val="center"/>
          </w:tcPr>
          <w:p w:rsidR="00173D5E" w:rsidRPr="0086155C" w:rsidRDefault="00173D5E" w:rsidP="007B71A1">
            <w:pPr>
              <w:ind w:firstLine="408"/>
              <w:rPr>
                <w:rFonts w:ascii="Arial" w:hAnsi="Arial"/>
                <w:sz w:val="16"/>
                <w:szCs w:val="16"/>
              </w:rPr>
            </w:pPr>
            <w:r w:rsidRPr="0086155C">
              <w:rPr>
                <w:rFonts w:ascii="Arial" w:hAnsi="Arial" w:hint="cs"/>
                <w:sz w:val="16"/>
                <w:szCs w:val="16"/>
                <w:rtl/>
              </w:rPr>
              <w:t>قطاع غزة</w:t>
            </w:r>
          </w:p>
        </w:tc>
        <w:tc>
          <w:tcPr>
            <w:tcW w:w="939" w:type="dxa"/>
            <w:tcBorders>
              <w:top w:val="nil"/>
              <w:left w:val="single" w:sz="4" w:space="0" w:color="auto"/>
              <w:bottom w:val="single" w:sz="4" w:space="0" w:color="auto"/>
              <w:right w:val="nil"/>
            </w:tcBorders>
            <w:vAlign w:val="center"/>
          </w:tcPr>
          <w:p w:rsidR="00173D5E" w:rsidRPr="0086155C" w:rsidRDefault="00173D5E" w:rsidP="007B71A1">
            <w:pPr>
              <w:ind w:left="113"/>
              <w:rPr>
                <w:rFonts w:ascii="Arial" w:hAnsi="Arial" w:cs="Arial"/>
                <w:sz w:val="16"/>
                <w:szCs w:val="16"/>
              </w:rPr>
            </w:pPr>
            <w:r w:rsidRPr="0086155C">
              <w:rPr>
                <w:rFonts w:ascii="Arial" w:hAnsi="Arial" w:cs="Arial" w:hint="cs"/>
                <w:sz w:val="16"/>
                <w:szCs w:val="16"/>
                <w:rtl/>
              </w:rPr>
              <w:t>53.0</w:t>
            </w:r>
          </w:p>
        </w:tc>
        <w:tc>
          <w:tcPr>
            <w:tcW w:w="939" w:type="dxa"/>
            <w:tcBorders>
              <w:top w:val="nil"/>
              <w:left w:val="nil"/>
              <w:bottom w:val="single" w:sz="4" w:space="0" w:color="auto"/>
              <w:right w:val="nil"/>
            </w:tcBorders>
            <w:vAlign w:val="center"/>
          </w:tcPr>
          <w:p w:rsidR="00173D5E" w:rsidRPr="0086155C" w:rsidRDefault="00173D5E" w:rsidP="007B71A1">
            <w:pPr>
              <w:ind w:left="113"/>
              <w:rPr>
                <w:rFonts w:ascii="Arial" w:hAnsi="Arial" w:cs="Arial"/>
                <w:sz w:val="16"/>
                <w:szCs w:val="16"/>
              </w:rPr>
            </w:pPr>
            <w:r w:rsidRPr="0086155C">
              <w:rPr>
                <w:rFonts w:ascii="Arial" w:hAnsi="Arial" w:cs="Arial" w:hint="cs"/>
                <w:sz w:val="16"/>
                <w:szCs w:val="16"/>
                <w:rtl/>
              </w:rPr>
              <w:t>15.7</w:t>
            </w:r>
          </w:p>
        </w:tc>
        <w:tc>
          <w:tcPr>
            <w:tcW w:w="939" w:type="dxa"/>
            <w:gridSpan w:val="2"/>
            <w:tcBorders>
              <w:top w:val="nil"/>
              <w:left w:val="nil"/>
              <w:bottom w:val="single" w:sz="4" w:space="0" w:color="auto"/>
              <w:right w:val="nil"/>
            </w:tcBorders>
            <w:vAlign w:val="center"/>
          </w:tcPr>
          <w:p w:rsidR="00173D5E" w:rsidRPr="0086155C" w:rsidRDefault="00173D5E" w:rsidP="007B71A1">
            <w:pPr>
              <w:ind w:left="113"/>
              <w:rPr>
                <w:rFonts w:ascii="Arial" w:hAnsi="Arial" w:cs="Arial"/>
                <w:sz w:val="16"/>
                <w:szCs w:val="16"/>
              </w:rPr>
            </w:pPr>
            <w:r w:rsidRPr="0086155C">
              <w:rPr>
                <w:rFonts w:ascii="Arial" w:hAnsi="Arial" w:cs="Arial" w:hint="cs"/>
                <w:sz w:val="16"/>
                <w:szCs w:val="16"/>
                <w:rtl/>
              </w:rPr>
              <w:t>6.5</w:t>
            </w:r>
          </w:p>
        </w:tc>
        <w:tc>
          <w:tcPr>
            <w:tcW w:w="939" w:type="dxa"/>
            <w:tcBorders>
              <w:top w:val="nil"/>
              <w:left w:val="nil"/>
              <w:bottom w:val="single" w:sz="4" w:space="0" w:color="auto"/>
              <w:right w:val="single" w:sz="4" w:space="0" w:color="auto"/>
            </w:tcBorders>
            <w:vAlign w:val="center"/>
          </w:tcPr>
          <w:p w:rsidR="00173D5E" w:rsidRPr="0086155C" w:rsidRDefault="00173D5E" w:rsidP="007B71A1">
            <w:pPr>
              <w:ind w:left="113"/>
              <w:rPr>
                <w:rFonts w:ascii="Arial" w:hAnsi="Arial" w:cs="Arial"/>
                <w:sz w:val="16"/>
                <w:szCs w:val="16"/>
              </w:rPr>
            </w:pPr>
            <w:r w:rsidRPr="0086155C">
              <w:rPr>
                <w:rFonts w:ascii="Arial" w:hAnsi="Arial" w:cs="Arial" w:hint="cs"/>
                <w:sz w:val="16"/>
                <w:szCs w:val="16"/>
                <w:rtl/>
              </w:rPr>
              <w:t>33.8</w:t>
            </w:r>
          </w:p>
        </w:tc>
        <w:tc>
          <w:tcPr>
            <w:tcW w:w="2091" w:type="dxa"/>
            <w:tcBorders>
              <w:top w:val="nil"/>
              <w:left w:val="single" w:sz="4" w:space="0" w:color="auto"/>
              <w:bottom w:val="single" w:sz="4" w:space="0" w:color="auto"/>
              <w:right w:val="single" w:sz="4" w:space="0" w:color="auto"/>
            </w:tcBorders>
            <w:vAlign w:val="center"/>
          </w:tcPr>
          <w:p w:rsidR="00173D5E" w:rsidRPr="0086155C" w:rsidRDefault="00173D5E" w:rsidP="007B71A1">
            <w:pPr>
              <w:ind w:right="173"/>
              <w:jc w:val="right"/>
              <w:rPr>
                <w:rFonts w:ascii="Arial" w:hAnsi="Arial" w:cs="Arial"/>
                <w:b/>
                <w:bCs/>
                <w:sz w:val="16"/>
                <w:szCs w:val="16"/>
              </w:rPr>
            </w:pPr>
            <w:r w:rsidRPr="0086155C">
              <w:rPr>
                <w:rFonts w:ascii="Arial" w:hAnsi="Arial" w:cs="Arial"/>
                <w:sz w:val="16"/>
                <w:szCs w:val="16"/>
              </w:rPr>
              <w:t>Gaza Strip</w:t>
            </w:r>
          </w:p>
        </w:tc>
      </w:tr>
    </w:tbl>
    <w:p w:rsidR="00173D5E" w:rsidRPr="0086155C" w:rsidRDefault="00173D5E" w:rsidP="00173D5E">
      <w:pPr>
        <w:tabs>
          <w:tab w:val="num" w:pos="624"/>
        </w:tabs>
        <w:ind w:right="140"/>
        <w:rPr>
          <w:b/>
          <w:bCs/>
          <w:sz w:val="20"/>
          <w:rtl/>
        </w:rPr>
      </w:pPr>
    </w:p>
    <w:p w:rsidR="00173D5E" w:rsidRPr="0086155C" w:rsidRDefault="00173D5E" w:rsidP="00173D5E">
      <w:pPr>
        <w:tabs>
          <w:tab w:val="num" w:pos="624"/>
        </w:tabs>
        <w:ind w:right="140"/>
        <w:rPr>
          <w:b/>
          <w:bCs/>
          <w:sz w:val="20"/>
          <w:rtl/>
        </w:rPr>
      </w:pPr>
    </w:p>
    <w:p w:rsidR="00173D5E" w:rsidRPr="0086155C" w:rsidRDefault="00173D5E" w:rsidP="00173D5E">
      <w:pPr>
        <w:tabs>
          <w:tab w:val="num" w:pos="624"/>
        </w:tabs>
        <w:ind w:right="140"/>
        <w:rPr>
          <w:b/>
          <w:bCs/>
          <w:sz w:val="20"/>
          <w:rtl/>
        </w:rPr>
      </w:pPr>
    </w:p>
    <w:p w:rsidR="005A25AB" w:rsidRDefault="005A25AB">
      <w:pPr>
        <w:bidi w:val="0"/>
        <w:rPr>
          <w:b/>
          <w:bCs/>
          <w:sz w:val="20"/>
          <w:rtl/>
        </w:rPr>
      </w:pPr>
      <w:r>
        <w:rPr>
          <w:b/>
          <w:bCs/>
          <w:sz w:val="20"/>
          <w:rtl/>
        </w:rPr>
        <w:br w:type="page"/>
      </w:r>
    </w:p>
    <w:p w:rsidR="00173D5E" w:rsidRPr="0086155C" w:rsidRDefault="00173D5E" w:rsidP="00173D5E">
      <w:pPr>
        <w:tabs>
          <w:tab w:val="num" w:pos="624"/>
        </w:tabs>
        <w:ind w:right="140"/>
        <w:rPr>
          <w:b/>
          <w:bCs/>
          <w:sz w:val="20"/>
          <w:rtl/>
        </w:rPr>
      </w:pPr>
      <w:r w:rsidRPr="0086155C">
        <w:rPr>
          <w:rFonts w:hint="cs"/>
          <w:b/>
          <w:bCs/>
          <w:sz w:val="20"/>
          <w:rtl/>
        </w:rPr>
        <w:t>متوسط إنفاق الفرد الشهري (بالأسعار الجارية):</w:t>
      </w:r>
    </w:p>
    <w:p w:rsidR="00173D5E" w:rsidRPr="0086155C" w:rsidRDefault="00173D5E" w:rsidP="00173D5E">
      <w:pPr>
        <w:jc w:val="lowKashida"/>
        <w:rPr>
          <w:rtl/>
        </w:rPr>
      </w:pPr>
      <w:r w:rsidRPr="0086155C">
        <w:rPr>
          <w:rFonts w:hint="cs"/>
          <w:rtl/>
        </w:rPr>
        <w:t xml:space="preserve">خلال العام 2017 بلغ متوسط إنفاق الفرد الشهري في فلسطين 169.5 ديناراً أردنياً؛ 220.1 ديناراً أردنياً في الضفة الغربية مقابل 91.2 ديناراً أردنياً في قطاع غزة، وبلغ متوسط الإنفاق على مجموعات الطعام 51.7 ديناراً أردنياً؛ 64.1 ديناراً أردنياً في الضفة الغربية، و32.6 ديناراً أردنياً في قطاع غزة، ومتوسط الإنفاق على غير الطعام 93.1 ديناراً أردنياً؛ 124.1 ديناراً أردنياً في الضفة الغربية، و45.1 ديناراً أردنياً في قطاع غزة.  </w:t>
      </w:r>
    </w:p>
    <w:p w:rsidR="00173D5E" w:rsidRPr="0086155C" w:rsidRDefault="00173D5E" w:rsidP="00173D5E">
      <w:pPr>
        <w:tabs>
          <w:tab w:val="num" w:pos="624"/>
        </w:tabs>
        <w:ind w:right="140"/>
        <w:rPr>
          <w:b/>
          <w:bCs/>
          <w:sz w:val="16"/>
          <w:szCs w:val="16"/>
          <w:rtl/>
        </w:rPr>
      </w:pPr>
    </w:p>
    <w:p w:rsidR="00173D5E" w:rsidRPr="0086155C" w:rsidRDefault="00173D5E" w:rsidP="00173D5E">
      <w:pPr>
        <w:tabs>
          <w:tab w:val="num" w:pos="624"/>
        </w:tabs>
        <w:ind w:right="140"/>
        <w:rPr>
          <w:b/>
          <w:bCs/>
          <w:sz w:val="20"/>
          <w:rtl/>
        </w:rPr>
      </w:pPr>
      <w:r w:rsidRPr="0086155C">
        <w:rPr>
          <w:rFonts w:hint="cs"/>
          <w:b/>
          <w:bCs/>
          <w:sz w:val="20"/>
          <w:rtl/>
        </w:rPr>
        <w:t>متوسط استهلاك الفرد الشهري</w:t>
      </w:r>
      <w:r w:rsidRPr="0086155C">
        <w:rPr>
          <w:b/>
          <w:bCs/>
          <w:sz w:val="20"/>
        </w:rPr>
        <w:t xml:space="preserve"> </w:t>
      </w:r>
      <w:r w:rsidRPr="0086155C">
        <w:rPr>
          <w:rFonts w:hint="cs"/>
          <w:b/>
          <w:bCs/>
          <w:sz w:val="20"/>
          <w:rtl/>
        </w:rPr>
        <w:t>(بالأسعار الجارية):</w:t>
      </w:r>
    </w:p>
    <w:p w:rsidR="00173D5E" w:rsidRPr="0086155C" w:rsidRDefault="00173D5E" w:rsidP="00EE023B">
      <w:pPr>
        <w:jc w:val="lowKashida"/>
        <w:rPr>
          <w:rtl/>
        </w:rPr>
      </w:pPr>
      <w:r w:rsidRPr="0086155C">
        <w:rPr>
          <w:rFonts w:hint="cs"/>
          <w:rtl/>
        </w:rPr>
        <w:lastRenderedPageBreak/>
        <w:t xml:space="preserve">خلال العام 2017 </w:t>
      </w:r>
      <w:r w:rsidRPr="0086155C">
        <w:rPr>
          <w:rtl/>
        </w:rPr>
        <w:t>بلغ متوسط قيمة استهلاك الفرد الشهري من السلع والخدمات التي تستخدم لأغراض المعيشة في فلسطين</w:t>
      </w:r>
      <w:r w:rsidRPr="0086155C">
        <w:rPr>
          <w:rFonts w:hint="cs"/>
          <w:rtl/>
        </w:rPr>
        <w:t>171.7</w:t>
      </w:r>
      <w:r w:rsidRPr="0086155C">
        <w:t xml:space="preserve"> </w:t>
      </w:r>
      <w:r w:rsidRPr="0086155C">
        <w:rPr>
          <w:rtl/>
        </w:rPr>
        <w:t xml:space="preserve"> ديناراً أردنياً؛ </w:t>
      </w:r>
      <w:r w:rsidRPr="0086155C">
        <w:rPr>
          <w:rFonts w:hint="cs"/>
          <w:rtl/>
        </w:rPr>
        <w:t>221.2</w:t>
      </w:r>
      <w:r w:rsidRPr="0086155C">
        <w:rPr>
          <w:rtl/>
        </w:rPr>
        <w:t xml:space="preserve"> ديناراً أردنياً في الضفة الغربية مقابل </w:t>
      </w:r>
      <w:r w:rsidRPr="0086155C">
        <w:rPr>
          <w:rFonts w:hint="cs"/>
          <w:rtl/>
        </w:rPr>
        <w:t>95.0</w:t>
      </w:r>
      <w:r w:rsidRPr="0086155C">
        <w:rPr>
          <w:rtl/>
        </w:rPr>
        <w:t xml:space="preserve"> ديناراً أردنياً في قطاع غزة.  وقد بلغ متوسط استهلاك الفرد من الطعام </w:t>
      </w:r>
      <w:r w:rsidRPr="0086155C">
        <w:rPr>
          <w:rFonts w:hint="cs"/>
          <w:rtl/>
        </w:rPr>
        <w:t>52.7</w:t>
      </w:r>
      <w:r w:rsidRPr="0086155C">
        <w:rPr>
          <w:rtl/>
        </w:rPr>
        <w:t xml:space="preserve"> ديناراً أردنياً؛ </w:t>
      </w:r>
      <w:r w:rsidRPr="0086155C">
        <w:rPr>
          <w:rFonts w:hint="cs"/>
          <w:rtl/>
        </w:rPr>
        <w:t>65.4</w:t>
      </w:r>
      <w:r w:rsidRPr="0086155C">
        <w:rPr>
          <w:rtl/>
        </w:rPr>
        <w:t xml:space="preserve"> ديناراً أردنياً في الضفة الغربية مقابل </w:t>
      </w:r>
      <w:r w:rsidRPr="0086155C">
        <w:rPr>
          <w:rFonts w:hint="cs"/>
          <w:rtl/>
        </w:rPr>
        <w:t>33.0</w:t>
      </w:r>
      <w:r w:rsidRPr="0086155C">
        <w:rPr>
          <w:rtl/>
        </w:rPr>
        <w:t xml:space="preserve"> ديناراً أردنيا في قطاع غزة، ومن غير الطعام فقد بلغ متوسط استهلاك الفرد </w:t>
      </w:r>
      <w:r w:rsidR="00EE023B">
        <w:rPr>
          <w:rFonts w:hint="cs"/>
          <w:rtl/>
        </w:rPr>
        <w:t>119</w:t>
      </w:r>
      <w:r w:rsidRPr="0086155C">
        <w:rPr>
          <w:rtl/>
        </w:rPr>
        <w:t xml:space="preserve"> ديناراً أردنياً؛ </w:t>
      </w:r>
      <w:r w:rsidRPr="0086155C">
        <w:rPr>
          <w:rFonts w:hint="cs"/>
          <w:rtl/>
        </w:rPr>
        <w:t>155.9</w:t>
      </w:r>
      <w:r w:rsidRPr="0086155C">
        <w:rPr>
          <w:rtl/>
        </w:rPr>
        <w:t xml:space="preserve"> ديناراً أردنياً في الضفة الغربية مقابل </w:t>
      </w:r>
      <w:r w:rsidRPr="0086155C">
        <w:rPr>
          <w:rFonts w:hint="cs"/>
          <w:rtl/>
        </w:rPr>
        <w:t>61.9</w:t>
      </w:r>
      <w:r w:rsidRPr="0086155C">
        <w:rPr>
          <w:rtl/>
        </w:rPr>
        <w:t xml:space="preserve"> ديناراً أردنياً في قطاع غزة.</w:t>
      </w:r>
    </w:p>
    <w:p w:rsidR="00173D5E" w:rsidRPr="0086155C" w:rsidRDefault="00173D5E" w:rsidP="00173D5E">
      <w:pPr>
        <w:jc w:val="lowKashida"/>
        <w:rPr>
          <w:rtl/>
        </w:rPr>
      </w:pPr>
    </w:p>
    <w:p w:rsidR="00173D5E" w:rsidRPr="0086155C" w:rsidRDefault="00173D5E" w:rsidP="00173D5E">
      <w:pPr>
        <w:jc w:val="center"/>
        <w:rPr>
          <w:rFonts w:ascii="Simplified Arabic" w:hAnsi="Simplified Arabic"/>
          <w:b/>
          <w:bCs/>
          <w:sz w:val="18"/>
          <w:szCs w:val="18"/>
          <w:rtl/>
        </w:rPr>
      </w:pPr>
      <w:r w:rsidRPr="0086155C">
        <w:rPr>
          <w:rFonts w:ascii="Simplified Arabic" w:hAnsi="Simplified Arabic"/>
          <w:b/>
          <w:bCs/>
          <w:sz w:val="18"/>
          <w:szCs w:val="18"/>
          <w:rtl/>
        </w:rPr>
        <w:t xml:space="preserve">متوسط </w:t>
      </w:r>
      <w:r w:rsidRPr="0086155C">
        <w:rPr>
          <w:rFonts w:ascii="Simplified Arabic" w:hAnsi="Simplified Arabic" w:hint="cs"/>
          <w:b/>
          <w:bCs/>
          <w:sz w:val="18"/>
          <w:szCs w:val="18"/>
          <w:rtl/>
        </w:rPr>
        <w:t>إنفاق واستهلاك</w:t>
      </w:r>
      <w:r w:rsidRPr="0086155C">
        <w:rPr>
          <w:rFonts w:ascii="Simplified Arabic" w:hAnsi="Simplified Arabic"/>
          <w:b/>
          <w:bCs/>
          <w:sz w:val="18"/>
          <w:szCs w:val="18"/>
          <w:rtl/>
        </w:rPr>
        <w:t xml:space="preserve"> الفرد الشهري</w:t>
      </w:r>
      <w:r w:rsidRPr="0086155C">
        <w:rPr>
          <w:rFonts w:hint="cs"/>
          <w:b/>
          <w:bCs/>
          <w:sz w:val="18"/>
          <w:szCs w:val="18"/>
          <w:rtl/>
        </w:rPr>
        <w:t xml:space="preserve"> (بالأسعار الجارية)</w:t>
      </w:r>
      <w:r w:rsidRPr="0086155C">
        <w:rPr>
          <w:rFonts w:ascii="Simplified Arabic" w:hAnsi="Simplified Arabic"/>
          <w:b/>
          <w:bCs/>
          <w:sz w:val="18"/>
          <w:szCs w:val="18"/>
          <w:rtl/>
        </w:rPr>
        <w:t xml:space="preserve"> </w:t>
      </w:r>
      <w:r w:rsidRPr="0086155C">
        <w:rPr>
          <w:rFonts w:ascii="Simplified Arabic" w:hAnsi="Simplified Arabic" w:hint="cs"/>
          <w:b/>
          <w:bCs/>
          <w:sz w:val="18"/>
          <w:szCs w:val="18"/>
          <w:rtl/>
        </w:rPr>
        <w:t>بالدينار الأردن</w:t>
      </w:r>
      <w:r w:rsidRPr="0086155C">
        <w:rPr>
          <w:rFonts w:ascii="Simplified Arabic" w:hAnsi="Simplified Arabic" w:hint="eastAsia"/>
          <w:b/>
          <w:bCs/>
          <w:sz w:val="18"/>
          <w:szCs w:val="18"/>
          <w:rtl/>
        </w:rPr>
        <w:t>ي</w:t>
      </w:r>
      <w:r w:rsidRPr="0086155C">
        <w:rPr>
          <w:rFonts w:ascii="Simplified Arabic" w:hAnsi="Simplified Arabic"/>
          <w:b/>
          <w:bCs/>
          <w:sz w:val="18"/>
          <w:szCs w:val="18"/>
          <w:rtl/>
        </w:rPr>
        <w:t xml:space="preserve"> في فلسطين</w:t>
      </w:r>
      <w:r w:rsidRPr="0086155C">
        <w:rPr>
          <w:rFonts w:ascii="Simplified Arabic" w:hAnsi="Simplified Arabic" w:hint="cs"/>
          <w:b/>
          <w:bCs/>
          <w:sz w:val="18"/>
          <w:szCs w:val="18"/>
          <w:rtl/>
        </w:rPr>
        <w:t xml:space="preserve"> </w:t>
      </w:r>
      <w:r w:rsidRPr="0086155C">
        <w:rPr>
          <w:rFonts w:ascii="Simplified Arabic" w:hAnsi="Simplified Arabic"/>
          <w:b/>
          <w:bCs/>
          <w:sz w:val="18"/>
          <w:szCs w:val="18"/>
          <w:rtl/>
        </w:rPr>
        <w:t>حسب حجم الأسرة</w:t>
      </w:r>
      <w:r w:rsidRPr="0086155C">
        <w:rPr>
          <w:rFonts w:ascii="Simplified Arabic" w:hAnsi="Simplified Arabic" w:hint="cs"/>
          <w:b/>
          <w:bCs/>
          <w:sz w:val="18"/>
          <w:szCs w:val="18"/>
          <w:rtl/>
        </w:rPr>
        <w:t>، 2017</w:t>
      </w:r>
    </w:p>
    <w:p w:rsidR="00173D5E" w:rsidRPr="0086155C" w:rsidRDefault="00173D5E" w:rsidP="00173D5E">
      <w:pPr>
        <w:pStyle w:val="BodyText"/>
        <w:tabs>
          <w:tab w:val="right" w:pos="10065"/>
        </w:tabs>
        <w:bidi w:val="0"/>
        <w:jc w:val="center"/>
        <w:rPr>
          <w:rFonts w:ascii="Arial" w:hAnsi="Arial" w:cs="Arial"/>
          <w:b/>
          <w:bCs/>
          <w:sz w:val="18"/>
          <w:szCs w:val="18"/>
        </w:rPr>
      </w:pPr>
      <w:r w:rsidRPr="0086155C">
        <w:rPr>
          <w:rFonts w:ascii="Arial" w:hAnsi="Arial" w:cs="Arial"/>
          <w:b/>
          <w:bCs/>
          <w:sz w:val="18"/>
          <w:szCs w:val="18"/>
        </w:rPr>
        <w:t xml:space="preserve">Average Monthly Expenditure and Consumption Per Capita(Current Prices) in Jordanian Dinar in Palestine by Household Size, </w:t>
      </w:r>
      <w:r w:rsidRPr="0086155C">
        <w:rPr>
          <w:rFonts w:ascii="Arial" w:hAnsi="Arial" w:cs="Arial" w:hint="cs"/>
          <w:b/>
          <w:bCs/>
          <w:sz w:val="18"/>
          <w:szCs w:val="18"/>
          <w:rtl/>
        </w:rPr>
        <w:t>2017</w:t>
      </w:r>
    </w:p>
    <w:p w:rsidR="00173D5E" w:rsidRPr="0086155C" w:rsidRDefault="00173D5E" w:rsidP="00173D5E">
      <w:pPr>
        <w:pStyle w:val="Subtitle"/>
        <w:bidi w:val="0"/>
        <w:rPr>
          <w:rFonts w:ascii="Arial" w:hAnsi="Arial" w:cs="Arial"/>
          <w:sz w:val="10"/>
          <w:szCs w:val="10"/>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7"/>
        <w:gridCol w:w="1969"/>
        <w:gridCol w:w="2271"/>
        <w:gridCol w:w="1771"/>
      </w:tblGrid>
      <w:tr w:rsidR="00173D5E" w:rsidRPr="0086155C" w:rsidTr="007B71A1">
        <w:trPr>
          <w:trHeight w:val="312"/>
          <w:jc w:val="center"/>
        </w:trPr>
        <w:tc>
          <w:tcPr>
            <w:tcW w:w="1927" w:type="dxa"/>
            <w:tcBorders>
              <w:bottom w:val="single" w:sz="4" w:space="0" w:color="auto"/>
            </w:tcBorders>
            <w:vAlign w:val="center"/>
          </w:tcPr>
          <w:p w:rsidR="00173D5E" w:rsidRPr="0086155C" w:rsidRDefault="00173D5E" w:rsidP="007B71A1">
            <w:pPr>
              <w:jc w:val="center"/>
              <w:rPr>
                <w:rFonts w:ascii="Arial" w:hAnsi="Arial" w:cs="Arial"/>
                <w:b/>
                <w:bCs/>
                <w:sz w:val="16"/>
                <w:szCs w:val="16"/>
                <w:rtl/>
              </w:rPr>
            </w:pPr>
            <w:r w:rsidRPr="0086155C">
              <w:rPr>
                <w:rFonts w:ascii="Arial" w:hAnsi="Arial" w:cs="Arial"/>
                <w:b/>
                <w:bCs/>
                <w:sz w:val="16"/>
                <w:szCs w:val="16"/>
              </w:rPr>
              <w:t>Household Size</w:t>
            </w:r>
          </w:p>
        </w:tc>
        <w:tc>
          <w:tcPr>
            <w:tcW w:w="1969" w:type="dxa"/>
            <w:tcBorders>
              <w:bottom w:val="single" w:sz="4" w:space="0" w:color="auto"/>
            </w:tcBorders>
            <w:vAlign w:val="center"/>
          </w:tcPr>
          <w:p w:rsidR="00173D5E" w:rsidRPr="0086155C" w:rsidRDefault="00173D5E" w:rsidP="007B71A1">
            <w:pPr>
              <w:jc w:val="center"/>
              <w:rPr>
                <w:rFonts w:ascii="Arial" w:hAnsi="Arial"/>
                <w:sz w:val="16"/>
                <w:szCs w:val="16"/>
                <w:rtl/>
              </w:rPr>
            </w:pPr>
            <w:r w:rsidRPr="0086155C">
              <w:rPr>
                <w:rFonts w:ascii="Arial" w:hAnsi="Arial"/>
                <w:sz w:val="16"/>
                <w:szCs w:val="16"/>
                <w:rtl/>
              </w:rPr>
              <w:t>الإنفاق الشهري</w:t>
            </w:r>
          </w:p>
          <w:p w:rsidR="00173D5E" w:rsidRPr="0086155C" w:rsidRDefault="00173D5E" w:rsidP="007B71A1">
            <w:pPr>
              <w:jc w:val="center"/>
              <w:rPr>
                <w:rFonts w:ascii="Arial" w:hAnsi="Arial"/>
                <w:sz w:val="16"/>
                <w:szCs w:val="16"/>
                <w:rtl/>
              </w:rPr>
            </w:pPr>
            <w:r w:rsidRPr="0086155C">
              <w:rPr>
                <w:rFonts w:ascii="Arial" w:hAnsi="Arial" w:cs="Arial"/>
                <w:sz w:val="16"/>
                <w:szCs w:val="16"/>
              </w:rPr>
              <w:t>Monthly Expenditure</w:t>
            </w:r>
          </w:p>
        </w:tc>
        <w:tc>
          <w:tcPr>
            <w:tcW w:w="2271" w:type="dxa"/>
            <w:vAlign w:val="center"/>
          </w:tcPr>
          <w:p w:rsidR="00173D5E" w:rsidRPr="0086155C" w:rsidRDefault="00173D5E" w:rsidP="007B71A1">
            <w:pPr>
              <w:jc w:val="center"/>
              <w:rPr>
                <w:rFonts w:ascii="Arial" w:hAnsi="Arial"/>
                <w:sz w:val="16"/>
                <w:szCs w:val="16"/>
                <w:rtl/>
              </w:rPr>
            </w:pPr>
            <w:r w:rsidRPr="0086155C">
              <w:rPr>
                <w:rFonts w:ascii="Arial" w:hAnsi="Arial"/>
                <w:sz w:val="16"/>
                <w:szCs w:val="16"/>
                <w:rtl/>
              </w:rPr>
              <w:t>الإستهلاك الشهري</w:t>
            </w:r>
          </w:p>
          <w:p w:rsidR="00173D5E" w:rsidRPr="0086155C" w:rsidRDefault="00173D5E" w:rsidP="007B71A1">
            <w:pPr>
              <w:jc w:val="center"/>
              <w:rPr>
                <w:rFonts w:ascii="Arial" w:hAnsi="Arial"/>
                <w:sz w:val="16"/>
                <w:szCs w:val="16"/>
                <w:rtl/>
              </w:rPr>
            </w:pPr>
            <w:r w:rsidRPr="0086155C">
              <w:rPr>
                <w:rFonts w:ascii="Arial" w:hAnsi="Arial" w:cs="Arial"/>
                <w:sz w:val="16"/>
                <w:szCs w:val="16"/>
              </w:rPr>
              <w:t>Monthly Consumption</w:t>
            </w:r>
          </w:p>
        </w:tc>
        <w:tc>
          <w:tcPr>
            <w:tcW w:w="1771" w:type="dxa"/>
            <w:vAlign w:val="center"/>
          </w:tcPr>
          <w:p w:rsidR="00173D5E" w:rsidRPr="0086155C" w:rsidRDefault="00173D5E" w:rsidP="007B71A1">
            <w:pPr>
              <w:pStyle w:val="Heading2"/>
              <w:jc w:val="center"/>
              <w:rPr>
                <w:rFonts w:ascii="Arial" w:hAnsi="Arial"/>
                <w:sz w:val="16"/>
                <w:szCs w:val="16"/>
                <w:rtl/>
              </w:rPr>
            </w:pPr>
            <w:r w:rsidRPr="0086155C">
              <w:rPr>
                <w:rFonts w:ascii="Arial" w:hAnsi="Arial"/>
                <w:sz w:val="16"/>
                <w:szCs w:val="16"/>
                <w:rtl/>
              </w:rPr>
              <w:t>حجم الأسرة</w:t>
            </w:r>
          </w:p>
        </w:tc>
      </w:tr>
      <w:tr w:rsidR="00173D5E" w:rsidRPr="0086155C" w:rsidTr="007B71A1">
        <w:trPr>
          <w:trHeight w:val="312"/>
          <w:jc w:val="center"/>
        </w:trPr>
        <w:tc>
          <w:tcPr>
            <w:tcW w:w="1927" w:type="dxa"/>
            <w:tcBorders>
              <w:top w:val="single" w:sz="4" w:space="0" w:color="auto"/>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One Individual</w:t>
            </w:r>
          </w:p>
        </w:tc>
        <w:tc>
          <w:tcPr>
            <w:tcW w:w="1969" w:type="dxa"/>
            <w:tcBorders>
              <w:top w:val="single" w:sz="4" w:space="0" w:color="auto"/>
              <w:left w:val="single" w:sz="4" w:space="0" w:color="auto"/>
              <w:bottom w:val="nil"/>
              <w:right w:val="nil"/>
            </w:tcBorders>
            <w:vAlign w:val="center"/>
          </w:tcPr>
          <w:p w:rsidR="00173D5E" w:rsidRPr="0086155C" w:rsidRDefault="00173D5E" w:rsidP="007B71A1">
            <w:pPr>
              <w:rPr>
                <w:rFonts w:ascii="Arial" w:hAnsi="Arial" w:cs="Arial"/>
                <w:sz w:val="16"/>
                <w:szCs w:val="16"/>
                <w:rtl/>
              </w:rPr>
            </w:pPr>
            <w:r w:rsidRPr="0086155C">
              <w:rPr>
                <w:rFonts w:ascii="Arial" w:hAnsi="Arial" w:cs="Arial" w:hint="cs"/>
                <w:sz w:val="16"/>
                <w:szCs w:val="16"/>
                <w:rtl/>
              </w:rPr>
              <w:t>338.2</w:t>
            </w:r>
          </w:p>
        </w:tc>
        <w:tc>
          <w:tcPr>
            <w:tcW w:w="2271" w:type="dxa"/>
            <w:tcBorders>
              <w:top w:val="single" w:sz="4" w:space="0" w:color="auto"/>
              <w:left w:val="nil"/>
              <w:bottom w:val="nil"/>
              <w:right w:val="nil"/>
            </w:tcBorders>
            <w:vAlign w:val="center"/>
          </w:tcPr>
          <w:p w:rsidR="00173D5E" w:rsidRPr="0086155C" w:rsidRDefault="00173D5E" w:rsidP="007B71A1">
            <w:pPr>
              <w:rPr>
                <w:rFonts w:ascii="Arial" w:hAnsi="Arial" w:cs="Arial"/>
                <w:sz w:val="16"/>
                <w:szCs w:val="16"/>
                <w:rtl/>
              </w:rPr>
            </w:pPr>
            <w:r w:rsidRPr="0086155C">
              <w:rPr>
                <w:rFonts w:ascii="Arial" w:hAnsi="Arial" w:cs="Arial" w:hint="cs"/>
                <w:sz w:val="16"/>
                <w:szCs w:val="16"/>
                <w:rtl/>
              </w:rPr>
              <w:t>390.1</w:t>
            </w:r>
          </w:p>
        </w:tc>
        <w:tc>
          <w:tcPr>
            <w:tcW w:w="1771" w:type="dxa"/>
            <w:tcBorders>
              <w:top w:val="single" w:sz="4" w:space="0" w:color="auto"/>
              <w:left w:val="single" w:sz="4" w:space="0" w:color="auto"/>
              <w:bottom w:val="nil"/>
              <w:right w:val="single" w:sz="4" w:space="0" w:color="auto"/>
            </w:tcBorders>
            <w:vAlign w:val="center"/>
          </w:tcPr>
          <w:p w:rsidR="00173D5E" w:rsidRPr="0086155C" w:rsidRDefault="00173D5E" w:rsidP="007B71A1">
            <w:pPr>
              <w:jc w:val="lowKashida"/>
              <w:rPr>
                <w:rFonts w:ascii="Arial" w:hAnsi="Arial" w:cs="Arial"/>
                <w:sz w:val="16"/>
                <w:szCs w:val="16"/>
                <w:rtl/>
              </w:rPr>
            </w:pPr>
            <w:r w:rsidRPr="0086155C">
              <w:rPr>
                <w:rFonts w:ascii="Arial" w:hAnsi="Arial" w:cs="Arial" w:hint="cs"/>
                <w:sz w:val="16"/>
                <w:szCs w:val="16"/>
                <w:rtl/>
              </w:rPr>
              <w:t>فرد واحد</w:t>
            </w:r>
          </w:p>
        </w:tc>
      </w:tr>
      <w:tr w:rsidR="00173D5E" w:rsidRPr="0086155C" w:rsidTr="007B71A1">
        <w:trPr>
          <w:trHeight w:val="312"/>
          <w:jc w:val="center"/>
        </w:trPr>
        <w:tc>
          <w:tcPr>
            <w:tcW w:w="1927"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2-3 Individuals</w:t>
            </w:r>
          </w:p>
        </w:tc>
        <w:tc>
          <w:tcPr>
            <w:tcW w:w="1969" w:type="dxa"/>
            <w:tcBorders>
              <w:top w:val="nil"/>
              <w:left w:val="single" w:sz="4" w:space="0" w:color="auto"/>
              <w:bottom w:val="nil"/>
              <w:right w:val="nil"/>
            </w:tcBorders>
            <w:vAlign w:val="center"/>
          </w:tcPr>
          <w:p w:rsidR="00173D5E" w:rsidRPr="0086155C" w:rsidRDefault="00173D5E" w:rsidP="007B71A1">
            <w:pPr>
              <w:rPr>
                <w:rFonts w:ascii="Arial" w:hAnsi="Arial" w:cs="Arial"/>
                <w:sz w:val="16"/>
                <w:szCs w:val="16"/>
              </w:rPr>
            </w:pPr>
            <w:r w:rsidRPr="0086155C">
              <w:rPr>
                <w:rFonts w:ascii="Arial" w:hAnsi="Arial" w:cs="Arial" w:hint="cs"/>
                <w:sz w:val="16"/>
                <w:szCs w:val="16"/>
                <w:rtl/>
              </w:rPr>
              <w:t>298.7</w:t>
            </w:r>
          </w:p>
        </w:tc>
        <w:tc>
          <w:tcPr>
            <w:tcW w:w="2271" w:type="dxa"/>
            <w:tcBorders>
              <w:top w:val="nil"/>
              <w:left w:val="nil"/>
              <w:bottom w:val="nil"/>
              <w:right w:val="nil"/>
            </w:tcBorders>
            <w:vAlign w:val="center"/>
          </w:tcPr>
          <w:p w:rsidR="00173D5E" w:rsidRPr="0086155C" w:rsidRDefault="00173D5E" w:rsidP="007B71A1">
            <w:pPr>
              <w:rPr>
                <w:rFonts w:ascii="Arial" w:hAnsi="Arial" w:cs="Arial"/>
                <w:sz w:val="16"/>
                <w:szCs w:val="16"/>
              </w:rPr>
            </w:pPr>
            <w:r w:rsidRPr="0086155C">
              <w:rPr>
                <w:rFonts w:ascii="Arial" w:hAnsi="Arial" w:cs="Arial" w:hint="cs"/>
                <w:sz w:val="16"/>
                <w:szCs w:val="16"/>
                <w:rtl/>
              </w:rPr>
              <w:t>308.6</w:t>
            </w:r>
          </w:p>
        </w:tc>
        <w:tc>
          <w:tcPr>
            <w:tcW w:w="1771" w:type="dxa"/>
            <w:tcBorders>
              <w:top w:val="nil"/>
              <w:left w:val="single" w:sz="4" w:space="0" w:color="auto"/>
              <w:bottom w:val="nil"/>
              <w:right w:val="single" w:sz="4" w:space="0" w:color="auto"/>
            </w:tcBorders>
            <w:vAlign w:val="center"/>
          </w:tcPr>
          <w:p w:rsidR="00173D5E" w:rsidRPr="0086155C" w:rsidRDefault="00173D5E" w:rsidP="007B71A1">
            <w:pPr>
              <w:jc w:val="lowKashida"/>
              <w:rPr>
                <w:rFonts w:ascii="Arial" w:hAnsi="Arial" w:cs="Arial"/>
                <w:sz w:val="16"/>
                <w:szCs w:val="16"/>
                <w:rtl/>
              </w:rPr>
            </w:pPr>
            <w:r w:rsidRPr="0086155C">
              <w:rPr>
                <w:rFonts w:ascii="Arial" w:hAnsi="Arial" w:cs="Arial" w:hint="cs"/>
                <w:sz w:val="16"/>
                <w:szCs w:val="16"/>
                <w:rtl/>
              </w:rPr>
              <w:t>2</w:t>
            </w:r>
            <w:r w:rsidRPr="0086155C">
              <w:rPr>
                <w:rFonts w:ascii="Arial" w:hAnsi="Arial" w:cs="Arial"/>
                <w:sz w:val="16"/>
                <w:szCs w:val="16"/>
                <w:rtl/>
              </w:rPr>
              <w:t>-</w:t>
            </w:r>
            <w:r w:rsidRPr="0086155C">
              <w:rPr>
                <w:rFonts w:ascii="Arial" w:hAnsi="Arial" w:cs="Arial" w:hint="cs"/>
                <w:sz w:val="16"/>
                <w:szCs w:val="16"/>
                <w:rtl/>
              </w:rPr>
              <w:t>3 أفراد</w:t>
            </w:r>
          </w:p>
        </w:tc>
      </w:tr>
      <w:tr w:rsidR="00173D5E" w:rsidRPr="0086155C" w:rsidTr="007B71A1">
        <w:trPr>
          <w:trHeight w:val="312"/>
          <w:jc w:val="center"/>
        </w:trPr>
        <w:tc>
          <w:tcPr>
            <w:tcW w:w="1927"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4-6 Individuals</w:t>
            </w:r>
          </w:p>
        </w:tc>
        <w:tc>
          <w:tcPr>
            <w:tcW w:w="1969" w:type="dxa"/>
            <w:tcBorders>
              <w:top w:val="nil"/>
              <w:left w:val="single" w:sz="4" w:space="0" w:color="auto"/>
              <w:bottom w:val="nil"/>
              <w:right w:val="nil"/>
            </w:tcBorders>
            <w:vAlign w:val="center"/>
          </w:tcPr>
          <w:p w:rsidR="00173D5E" w:rsidRPr="0086155C" w:rsidRDefault="00173D5E" w:rsidP="007B71A1">
            <w:pPr>
              <w:rPr>
                <w:rFonts w:ascii="Arial" w:hAnsi="Arial" w:cs="Arial"/>
                <w:sz w:val="16"/>
                <w:szCs w:val="16"/>
              </w:rPr>
            </w:pPr>
            <w:r w:rsidRPr="0086155C">
              <w:rPr>
                <w:rFonts w:ascii="Arial" w:hAnsi="Arial" w:cs="Arial" w:hint="cs"/>
                <w:sz w:val="16"/>
                <w:szCs w:val="16"/>
                <w:rtl/>
              </w:rPr>
              <w:t>188.7</w:t>
            </w:r>
          </w:p>
        </w:tc>
        <w:tc>
          <w:tcPr>
            <w:tcW w:w="2271" w:type="dxa"/>
            <w:tcBorders>
              <w:top w:val="nil"/>
              <w:left w:val="nil"/>
              <w:bottom w:val="nil"/>
              <w:right w:val="nil"/>
            </w:tcBorders>
            <w:vAlign w:val="center"/>
          </w:tcPr>
          <w:p w:rsidR="00173D5E" w:rsidRPr="0086155C" w:rsidRDefault="00173D5E" w:rsidP="007B71A1">
            <w:pPr>
              <w:rPr>
                <w:rFonts w:ascii="Arial" w:hAnsi="Arial" w:cs="Arial"/>
                <w:sz w:val="16"/>
                <w:szCs w:val="16"/>
              </w:rPr>
            </w:pPr>
            <w:r w:rsidRPr="0086155C">
              <w:rPr>
                <w:rFonts w:ascii="Arial" w:hAnsi="Arial" w:cs="Arial" w:hint="cs"/>
                <w:sz w:val="16"/>
                <w:szCs w:val="16"/>
                <w:rtl/>
              </w:rPr>
              <w:t>190.8</w:t>
            </w:r>
          </w:p>
        </w:tc>
        <w:tc>
          <w:tcPr>
            <w:tcW w:w="1771" w:type="dxa"/>
            <w:tcBorders>
              <w:top w:val="nil"/>
              <w:left w:val="single" w:sz="4" w:space="0" w:color="auto"/>
              <w:bottom w:val="nil"/>
              <w:right w:val="single" w:sz="4" w:space="0" w:color="auto"/>
            </w:tcBorders>
            <w:vAlign w:val="center"/>
          </w:tcPr>
          <w:p w:rsidR="00173D5E" w:rsidRPr="0086155C" w:rsidRDefault="00173D5E" w:rsidP="007B71A1">
            <w:pPr>
              <w:jc w:val="lowKashida"/>
              <w:rPr>
                <w:rFonts w:ascii="Arial" w:hAnsi="Arial" w:cs="Arial"/>
                <w:sz w:val="16"/>
                <w:szCs w:val="16"/>
                <w:rtl/>
              </w:rPr>
            </w:pPr>
            <w:r w:rsidRPr="0086155C">
              <w:rPr>
                <w:rFonts w:ascii="Arial" w:hAnsi="Arial" w:cs="Arial" w:hint="cs"/>
                <w:sz w:val="16"/>
                <w:szCs w:val="16"/>
                <w:rtl/>
              </w:rPr>
              <w:t>4</w:t>
            </w:r>
            <w:r w:rsidRPr="0086155C">
              <w:rPr>
                <w:rFonts w:ascii="Arial" w:hAnsi="Arial" w:cs="Arial"/>
                <w:sz w:val="16"/>
                <w:szCs w:val="16"/>
                <w:rtl/>
              </w:rPr>
              <w:t>-</w:t>
            </w:r>
            <w:r w:rsidRPr="0086155C">
              <w:rPr>
                <w:rFonts w:ascii="Arial" w:hAnsi="Arial" w:cs="Arial" w:hint="cs"/>
                <w:sz w:val="16"/>
                <w:szCs w:val="16"/>
                <w:rtl/>
              </w:rPr>
              <w:t>6 أفراد</w:t>
            </w:r>
          </w:p>
        </w:tc>
      </w:tr>
      <w:tr w:rsidR="00173D5E" w:rsidRPr="0086155C" w:rsidTr="007B71A1">
        <w:trPr>
          <w:trHeight w:val="312"/>
          <w:jc w:val="center"/>
        </w:trPr>
        <w:tc>
          <w:tcPr>
            <w:tcW w:w="1927"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7-9 Individuals</w:t>
            </w:r>
          </w:p>
        </w:tc>
        <w:tc>
          <w:tcPr>
            <w:tcW w:w="1969" w:type="dxa"/>
            <w:tcBorders>
              <w:top w:val="nil"/>
              <w:left w:val="single" w:sz="4" w:space="0" w:color="auto"/>
              <w:bottom w:val="nil"/>
              <w:right w:val="nil"/>
            </w:tcBorders>
            <w:vAlign w:val="center"/>
          </w:tcPr>
          <w:p w:rsidR="00173D5E" w:rsidRPr="0086155C" w:rsidRDefault="00173D5E" w:rsidP="007B71A1">
            <w:pPr>
              <w:rPr>
                <w:rFonts w:ascii="Arial" w:hAnsi="Arial" w:cs="Arial"/>
                <w:sz w:val="16"/>
                <w:szCs w:val="16"/>
              </w:rPr>
            </w:pPr>
            <w:r w:rsidRPr="0086155C">
              <w:rPr>
                <w:rFonts w:ascii="Arial" w:hAnsi="Arial" w:cs="Arial" w:hint="cs"/>
                <w:sz w:val="16"/>
                <w:szCs w:val="16"/>
                <w:rtl/>
              </w:rPr>
              <w:t>138.5</w:t>
            </w:r>
          </w:p>
        </w:tc>
        <w:tc>
          <w:tcPr>
            <w:tcW w:w="2271" w:type="dxa"/>
            <w:tcBorders>
              <w:top w:val="nil"/>
              <w:left w:val="nil"/>
              <w:bottom w:val="nil"/>
              <w:right w:val="nil"/>
            </w:tcBorders>
            <w:vAlign w:val="center"/>
          </w:tcPr>
          <w:p w:rsidR="00173D5E" w:rsidRPr="0086155C" w:rsidRDefault="00173D5E" w:rsidP="007B71A1">
            <w:pPr>
              <w:rPr>
                <w:rFonts w:ascii="Arial" w:hAnsi="Arial" w:cs="Arial"/>
                <w:sz w:val="16"/>
                <w:szCs w:val="16"/>
              </w:rPr>
            </w:pPr>
            <w:r w:rsidRPr="0086155C">
              <w:rPr>
                <w:rFonts w:ascii="Arial" w:hAnsi="Arial" w:cs="Arial" w:hint="cs"/>
                <w:sz w:val="16"/>
                <w:szCs w:val="16"/>
                <w:rtl/>
              </w:rPr>
              <w:t>139.5</w:t>
            </w:r>
          </w:p>
        </w:tc>
        <w:tc>
          <w:tcPr>
            <w:tcW w:w="1771" w:type="dxa"/>
            <w:tcBorders>
              <w:top w:val="nil"/>
              <w:left w:val="single" w:sz="4" w:space="0" w:color="auto"/>
              <w:bottom w:val="nil"/>
              <w:right w:val="single" w:sz="4" w:space="0" w:color="auto"/>
            </w:tcBorders>
            <w:vAlign w:val="center"/>
          </w:tcPr>
          <w:p w:rsidR="00173D5E" w:rsidRPr="0086155C" w:rsidRDefault="00173D5E" w:rsidP="007B71A1">
            <w:pPr>
              <w:jc w:val="lowKashida"/>
              <w:rPr>
                <w:rFonts w:ascii="Arial" w:hAnsi="Arial" w:cs="Arial"/>
                <w:sz w:val="16"/>
                <w:szCs w:val="16"/>
                <w:rtl/>
              </w:rPr>
            </w:pPr>
            <w:r w:rsidRPr="0086155C">
              <w:rPr>
                <w:rFonts w:ascii="Arial" w:hAnsi="Arial" w:cs="Arial" w:hint="cs"/>
                <w:sz w:val="16"/>
                <w:szCs w:val="16"/>
                <w:rtl/>
              </w:rPr>
              <w:t>7</w:t>
            </w:r>
            <w:r w:rsidRPr="0086155C">
              <w:rPr>
                <w:rFonts w:ascii="Arial" w:hAnsi="Arial" w:cs="Arial"/>
                <w:sz w:val="16"/>
                <w:szCs w:val="16"/>
                <w:rtl/>
              </w:rPr>
              <w:t>-9</w:t>
            </w:r>
            <w:r w:rsidRPr="0086155C">
              <w:rPr>
                <w:rFonts w:ascii="Arial" w:hAnsi="Arial" w:cs="Arial" w:hint="cs"/>
                <w:sz w:val="16"/>
                <w:szCs w:val="16"/>
                <w:rtl/>
              </w:rPr>
              <w:t xml:space="preserve"> أفراد</w:t>
            </w:r>
          </w:p>
        </w:tc>
      </w:tr>
      <w:tr w:rsidR="00173D5E" w:rsidRPr="0086155C" w:rsidTr="007B71A1">
        <w:trPr>
          <w:trHeight w:val="312"/>
          <w:jc w:val="center"/>
        </w:trPr>
        <w:tc>
          <w:tcPr>
            <w:tcW w:w="1927"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More than 10 Individuals</w:t>
            </w:r>
          </w:p>
        </w:tc>
        <w:tc>
          <w:tcPr>
            <w:tcW w:w="1969" w:type="dxa"/>
            <w:tcBorders>
              <w:top w:val="nil"/>
              <w:left w:val="single" w:sz="4" w:space="0" w:color="auto"/>
              <w:bottom w:val="nil"/>
              <w:right w:val="nil"/>
            </w:tcBorders>
            <w:vAlign w:val="center"/>
          </w:tcPr>
          <w:p w:rsidR="00173D5E" w:rsidRPr="0086155C" w:rsidRDefault="00173D5E" w:rsidP="007B71A1">
            <w:pPr>
              <w:rPr>
                <w:rFonts w:ascii="Arial" w:hAnsi="Arial" w:cs="Arial"/>
                <w:sz w:val="16"/>
                <w:szCs w:val="16"/>
              </w:rPr>
            </w:pPr>
            <w:r w:rsidRPr="0086155C">
              <w:rPr>
                <w:rFonts w:ascii="Arial" w:hAnsi="Arial" w:cs="Arial" w:hint="cs"/>
                <w:sz w:val="16"/>
                <w:szCs w:val="16"/>
                <w:rtl/>
              </w:rPr>
              <w:t>98.1</w:t>
            </w:r>
          </w:p>
        </w:tc>
        <w:tc>
          <w:tcPr>
            <w:tcW w:w="2271" w:type="dxa"/>
            <w:tcBorders>
              <w:top w:val="nil"/>
              <w:left w:val="nil"/>
              <w:bottom w:val="nil"/>
              <w:right w:val="nil"/>
            </w:tcBorders>
            <w:vAlign w:val="center"/>
          </w:tcPr>
          <w:p w:rsidR="00173D5E" w:rsidRPr="0086155C" w:rsidRDefault="00173D5E" w:rsidP="007B71A1">
            <w:pPr>
              <w:rPr>
                <w:rFonts w:ascii="Arial" w:hAnsi="Arial" w:cs="Arial"/>
                <w:sz w:val="16"/>
                <w:szCs w:val="16"/>
              </w:rPr>
            </w:pPr>
            <w:r w:rsidRPr="0086155C">
              <w:rPr>
                <w:rFonts w:ascii="Arial" w:hAnsi="Arial" w:cs="Arial" w:hint="cs"/>
                <w:sz w:val="16"/>
                <w:szCs w:val="16"/>
                <w:rtl/>
              </w:rPr>
              <w:t>95.6</w:t>
            </w:r>
          </w:p>
        </w:tc>
        <w:tc>
          <w:tcPr>
            <w:tcW w:w="1771" w:type="dxa"/>
            <w:tcBorders>
              <w:top w:val="nil"/>
              <w:left w:val="single" w:sz="4" w:space="0" w:color="auto"/>
              <w:bottom w:val="nil"/>
              <w:right w:val="single" w:sz="4" w:space="0" w:color="auto"/>
            </w:tcBorders>
            <w:vAlign w:val="center"/>
          </w:tcPr>
          <w:p w:rsidR="00173D5E" w:rsidRPr="0086155C" w:rsidRDefault="00173D5E" w:rsidP="007B71A1">
            <w:pPr>
              <w:jc w:val="lowKashida"/>
              <w:rPr>
                <w:rFonts w:ascii="Arial" w:hAnsi="Arial" w:cs="Arial"/>
                <w:sz w:val="16"/>
                <w:szCs w:val="16"/>
                <w:rtl/>
              </w:rPr>
            </w:pPr>
            <w:r w:rsidRPr="0086155C">
              <w:rPr>
                <w:rFonts w:ascii="Arial" w:hAnsi="Arial" w:cs="Arial" w:hint="cs"/>
                <w:sz w:val="16"/>
                <w:szCs w:val="16"/>
                <w:rtl/>
              </w:rPr>
              <w:t>أكثر من 10 أفراد</w:t>
            </w:r>
          </w:p>
        </w:tc>
      </w:tr>
      <w:tr w:rsidR="00173D5E" w:rsidRPr="0086155C" w:rsidTr="007B71A1">
        <w:trPr>
          <w:trHeight w:val="312"/>
          <w:jc w:val="center"/>
        </w:trPr>
        <w:tc>
          <w:tcPr>
            <w:tcW w:w="1927" w:type="dxa"/>
            <w:tcBorders>
              <w:top w:val="nil"/>
              <w:left w:val="single" w:sz="4" w:space="0" w:color="auto"/>
              <w:bottom w:val="single" w:sz="4" w:space="0" w:color="auto"/>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b/>
                <w:bCs/>
                <w:sz w:val="18"/>
                <w:szCs w:val="18"/>
              </w:rPr>
              <w:t>Average</w:t>
            </w:r>
          </w:p>
        </w:tc>
        <w:tc>
          <w:tcPr>
            <w:tcW w:w="1969" w:type="dxa"/>
            <w:tcBorders>
              <w:top w:val="nil"/>
              <w:left w:val="single" w:sz="4" w:space="0" w:color="auto"/>
              <w:bottom w:val="single" w:sz="4" w:space="0" w:color="auto"/>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169.5</w:t>
            </w:r>
          </w:p>
        </w:tc>
        <w:tc>
          <w:tcPr>
            <w:tcW w:w="2271" w:type="dxa"/>
            <w:tcBorders>
              <w:top w:val="nil"/>
              <w:left w:val="nil"/>
              <w:bottom w:val="single" w:sz="4" w:space="0" w:color="auto"/>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171.7</w:t>
            </w:r>
          </w:p>
        </w:tc>
        <w:tc>
          <w:tcPr>
            <w:tcW w:w="1771" w:type="dxa"/>
            <w:tcBorders>
              <w:top w:val="nil"/>
              <w:left w:val="single" w:sz="4" w:space="0" w:color="auto"/>
              <w:bottom w:val="single" w:sz="4" w:space="0" w:color="auto"/>
              <w:right w:val="single" w:sz="4" w:space="0" w:color="auto"/>
            </w:tcBorders>
            <w:vAlign w:val="center"/>
          </w:tcPr>
          <w:p w:rsidR="00173D5E" w:rsidRPr="0086155C" w:rsidRDefault="00173D5E" w:rsidP="007B71A1">
            <w:pPr>
              <w:jc w:val="lowKashida"/>
              <w:rPr>
                <w:rFonts w:ascii="Arial" w:hAnsi="Arial" w:cs="Arial"/>
                <w:sz w:val="16"/>
                <w:szCs w:val="16"/>
                <w:rtl/>
              </w:rPr>
            </w:pPr>
            <w:r w:rsidRPr="0086155C">
              <w:rPr>
                <w:rFonts w:ascii="Simplified Arabic" w:hAnsi="Simplified Arabic" w:hint="cs"/>
                <w:b/>
                <w:bCs/>
                <w:sz w:val="18"/>
                <w:szCs w:val="18"/>
                <w:rtl/>
              </w:rPr>
              <w:t>ال</w:t>
            </w:r>
            <w:r w:rsidRPr="0086155C">
              <w:rPr>
                <w:rFonts w:ascii="Simplified Arabic" w:hAnsi="Simplified Arabic"/>
                <w:b/>
                <w:bCs/>
                <w:sz w:val="18"/>
                <w:szCs w:val="18"/>
                <w:rtl/>
              </w:rPr>
              <w:t>متوسط</w:t>
            </w:r>
            <w:r w:rsidRPr="0086155C">
              <w:rPr>
                <w:rFonts w:ascii="Arial" w:hAnsi="Arial" w:cs="Arial" w:hint="cs"/>
                <w:sz w:val="16"/>
                <w:szCs w:val="16"/>
                <w:rtl/>
              </w:rPr>
              <w:t xml:space="preserve"> </w:t>
            </w:r>
          </w:p>
        </w:tc>
      </w:tr>
    </w:tbl>
    <w:p w:rsidR="00173D5E" w:rsidRPr="0086155C" w:rsidRDefault="00173D5E" w:rsidP="00173D5E">
      <w:pPr>
        <w:ind w:left="-285" w:right="-567" w:hanging="283"/>
        <w:jc w:val="center"/>
        <w:rPr>
          <w:rFonts w:ascii="Arial" w:hAnsi="Arial" w:cs="Arial"/>
          <w:b/>
          <w:bCs/>
          <w:sz w:val="20"/>
          <w:rtl/>
        </w:rPr>
      </w:pPr>
    </w:p>
    <w:p w:rsidR="00173D5E" w:rsidRPr="0086155C" w:rsidRDefault="00173D5E" w:rsidP="00173D5E">
      <w:pPr>
        <w:bidi w:val="0"/>
        <w:rPr>
          <w:rFonts w:ascii="Simplified Arabic" w:hAnsi="Simplified Arabic"/>
          <w:b/>
          <w:bCs/>
          <w:sz w:val="18"/>
          <w:szCs w:val="18"/>
          <w:rtl/>
        </w:rPr>
      </w:pPr>
      <w:r w:rsidRPr="0086155C">
        <w:rPr>
          <w:rFonts w:ascii="Simplified Arabic" w:hAnsi="Simplified Arabic"/>
          <w:b/>
          <w:bCs/>
          <w:sz w:val="18"/>
          <w:szCs w:val="18"/>
          <w:rtl/>
        </w:rPr>
        <w:br w:type="page"/>
      </w:r>
    </w:p>
    <w:p w:rsidR="00173D5E" w:rsidRPr="0086155C" w:rsidRDefault="00173D5E" w:rsidP="00173D5E">
      <w:pPr>
        <w:jc w:val="center"/>
        <w:rPr>
          <w:rFonts w:ascii="Simplified Arabic" w:hAnsi="Simplified Arabic"/>
          <w:b/>
          <w:bCs/>
          <w:sz w:val="18"/>
          <w:szCs w:val="18"/>
          <w:rtl/>
        </w:rPr>
      </w:pPr>
      <w:r w:rsidRPr="0086155C">
        <w:rPr>
          <w:rFonts w:ascii="Simplified Arabic" w:hAnsi="Simplified Arabic"/>
          <w:b/>
          <w:bCs/>
          <w:sz w:val="18"/>
          <w:szCs w:val="18"/>
          <w:rtl/>
        </w:rPr>
        <w:lastRenderedPageBreak/>
        <w:t xml:space="preserve">متوسط </w:t>
      </w:r>
      <w:r w:rsidRPr="0086155C">
        <w:rPr>
          <w:rFonts w:ascii="Simplified Arabic" w:hAnsi="Simplified Arabic" w:hint="cs"/>
          <w:b/>
          <w:bCs/>
          <w:sz w:val="18"/>
          <w:szCs w:val="18"/>
          <w:rtl/>
        </w:rPr>
        <w:t>إنفاق واستهلاك</w:t>
      </w:r>
      <w:r w:rsidRPr="0086155C">
        <w:rPr>
          <w:rFonts w:ascii="Simplified Arabic" w:hAnsi="Simplified Arabic"/>
          <w:b/>
          <w:bCs/>
          <w:sz w:val="18"/>
          <w:szCs w:val="18"/>
          <w:rtl/>
        </w:rPr>
        <w:t xml:space="preserve"> </w:t>
      </w:r>
      <w:r w:rsidRPr="0086155C">
        <w:rPr>
          <w:rFonts w:ascii="Simplified Arabic" w:hAnsi="Simplified Arabic" w:hint="cs"/>
          <w:b/>
          <w:bCs/>
          <w:sz w:val="18"/>
          <w:szCs w:val="18"/>
          <w:rtl/>
        </w:rPr>
        <w:t>الفرد</w:t>
      </w:r>
      <w:r w:rsidRPr="0086155C">
        <w:rPr>
          <w:rFonts w:ascii="Simplified Arabic" w:hAnsi="Simplified Arabic"/>
          <w:b/>
          <w:bCs/>
          <w:sz w:val="18"/>
          <w:szCs w:val="18"/>
          <w:rtl/>
        </w:rPr>
        <w:t xml:space="preserve"> الشهري بالدينار الأردني في فلسطين</w:t>
      </w:r>
      <w:r w:rsidRPr="0086155C">
        <w:rPr>
          <w:rFonts w:ascii="Simplified Arabic" w:hAnsi="Simplified Arabic" w:hint="cs"/>
          <w:b/>
          <w:bCs/>
          <w:sz w:val="18"/>
          <w:szCs w:val="18"/>
          <w:rtl/>
        </w:rPr>
        <w:t xml:space="preserve"> </w:t>
      </w:r>
      <w:r w:rsidRPr="0086155C">
        <w:rPr>
          <w:rFonts w:ascii="Simplified Arabic" w:hAnsi="Simplified Arabic"/>
          <w:b/>
          <w:bCs/>
          <w:sz w:val="18"/>
          <w:szCs w:val="18"/>
          <w:rtl/>
        </w:rPr>
        <w:t>حسب مجموعات</w:t>
      </w:r>
      <w:r w:rsidRPr="0086155C">
        <w:rPr>
          <w:rFonts w:ascii="Simplified Arabic" w:hAnsi="Simplified Arabic" w:hint="cs"/>
          <w:b/>
          <w:bCs/>
          <w:sz w:val="18"/>
          <w:szCs w:val="18"/>
          <w:rtl/>
        </w:rPr>
        <w:t xml:space="preserve"> السلع والخدمات والمنطقة، </w:t>
      </w:r>
      <w:r w:rsidRPr="0086155C">
        <w:rPr>
          <w:rFonts w:ascii="Simplified Arabic" w:hAnsi="Simplified Arabic"/>
          <w:b/>
          <w:bCs/>
          <w:sz w:val="18"/>
          <w:szCs w:val="18"/>
        </w:rPr>
        <w:t>2017</w:t>
      </w:r>
    </w:p>
    <w:p w:rsidR="00173D5E" w:rsidRPr="0086155C" w:rsidRDefault="00173D5E" w:rsidP="00173D5E">
      <w:pPr>
        <w:pStyle w:val="BodyText"/>
        <w:tabs>
          <w:tab w:val="right" w:pos="10065"/>
        </w:tabs>
        <w:bidi w:val="0"/>
        <w:jc w:val="center"/>
        <w:rPr>
          <w:rFonts w:ascii="Arial" w:hAnsi="Arial" w:cs="Arial"/>
          <w:b/>
          <w:bCs/>
          <w:sz w:val="18"/>
          <w:szCs w:val="18"/>
          <w:rtl/>
        </w:rPr>
      </w:pPr>
      <w:r w:rsidRPr="0086155C">
        <w:rPr>
          <w:rFonts w:ascii="Arial" w:hAnsi="Arial" w:cs="Arial"/>
          <w:b/>
          <w:bCs/>
          <w:sz w:val="18"/>
          <w:szCs w:val="18"/>
        </w:rPr>
        <w:t>Average Monthly Expenditure and Consumption Per Capita in Jordanian Dinar in Palestine by Commodities and Services Groups and Region, 2017</w:t>
      </w:r>
    </w:p>
    <w:p w:rsidR="00173D5E" w:rsidRPr="0086155C" w:rsidRDefault="00173D5E" w:rsidP="00173D5E">
      <w:pPr>
        <w:jc w:val="right"/>
        <w:rPr>
          <w:rFonts w:ascii="Arial" w:hAnsi="Arial" w:cs="Arial"/>
          <w:sz w:val="10"/>
          <w:szCs w:val="10"/>
          <w:rtl/>
        </w:rPr>
      </w:pPr>
    </w:p>
    <w:tbl>
      <w:tblPr>
        <w:bidiVisual/>
        <w:tblW w:w="7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5"/>
        <w:gridCol w:w="1054"/>
        <w:gridCol w:w="465"/>
        <w:gridCol w:w="528"/>
        <w:gridCol w:w="992"/>
        <w:gridCol w:w="2613"/>
      </w:tblGrid>
      <w:tr w:rsidR="00173D5E" w:rsidRPr="0086155C" w:rsidTr="007B71A1">
        <w:trPr>
          <w:cantSplit/>
          <w:trHeight w:val="312"/>
          <w:jc w:val="center"/>
        </w:trPr>
        <w:tc>
          <w:tcPr>
            <w:tcW w:w="2125" w:type="dxa"/>
            <w:vMerge w:val="restart"/>
            <w:tcBorders>
              <w:top w:val="single" w:sz="4" w:space="0" w:color="auto"/>
              <w:left w:val="single" w:sz="4" w:space="0" w:color="auto"/>
              <w:right w:val="single" w:sz="4" w:space="0" w:color="auto"/>
            </w:tcBorders>
            <w:vAlign w:val="center"/>
          </w:tcPr>
          <w:p w:rsidR="00173D5E" w:rsidRPr="0086155C" w:rsidRDefault="00173D5E" w:rsidP="007B71A1">
            <w:pPr>
              <w:jc w:val="center"/>
              <w:rPr>
                <w:rFonts w:ascii="Arial" w:hAnsi="Arial"/>
                <w:b/>
                <w:bCs/>
                <w:sz w:val="16"/>
                <w:szCs w:val="16"/>
                <w:rtl/>
              </w:rPr>
            </w:pPr>
            <w:r w:rsidRPr="0086155C">
              <w:rPr>
                <w:rFonts w:ascii="Arial" w:hAnsi="Arial"/>
                <w:b/>
                <w:bCs/>
                <w:sz w:val="16"/>
                <w:szCs w:val="16"/>
                <w:rtl/>
              </w:rPr>
              <w:t>مجموعات السلع والخدمات</w:t>
            </w:r>
          </w:p>
        </w:tc>
        <w:tc>
          <w:tcPr>
            <w:tcW w:w="1519" w:type="dxa"/>
            <w:gridSpan w:val="2"/>
            <w:tcBorders>
              <w:left w:val="nil"/>
              <w:right w:val="nil"/>
            </w:tcBorders>
            <w:vAlign w:val="center"/>
          </w:tcPr>
          <w:p w:rsidR="00173D5E" w:rsidRPr="0086155C" w:rsidRDefault="00173D5E" w:rsidP="007B71A1">
            <w:pPr>
              <w:rPr>
                <w:rFonts w:ascii="Simplified Arabic" w:hAnsi="Simplified Arabic"/>
                <w:b/>
                <w:bCs/>
                <w:sz w:val="16"/>
                <w:szCs w:val="16"/>
              </w:rPr>
            </w:pPr>
            <w:r w:rsidRPr="0086155C">
              <w:rPr>
                <w:rFonts w:ascii="Arial" w:hAnsi="Arial"/>
                <w:b/>
                <w:bCs/>
                <w:sz w:val="16"/>
                <w:szCs w:val="16"/>
                <w:rtl/>
              </w:rPr>
              <w:t>المنطقة</w:t>
            </w:r>
            <w:r w:rsidRPr="0086155C">
              <w:rPr>
                <w:rFonts w:ascii="Simplified Arabic" w:hAnsi="Simplified Arabic"/>
                <w:b/>
                <w:bCs/>
                <w:sz w:val="16"/>
                <w:szCs w:val="16"/>
                <w:rtl/>
              </w:rPr>
              <w:t xml:space="preserve"> </w:t>
            </w:r>
          </w:p>
        </w:tc>
        <w:tc>
          <w:tcPr>
            <w:tcW w:w="1520" w:type="dxa"/>
            <w:gridSpan w:val="2"/>
            <w:tcBorders>
              <w:left w:val="nil"/>
              <w:right w:val="single" w:sz="4" w:space="0" w:color="auto"/>
            </w:tcBorders>
            <w:vAlign w:val="center"/>
          </w:tcPr>
          <w:p w:rsidR="00173D5E" w:rsidRPr="0086155C" w:rsidRDefault="00173D5E" w:rsidP="007B71A1">
            <w:pPr>
              <w:jc w:val="right"/>
              <w:rPr>
                <w:rFonts w:ascii="Arial" w:hAnsi="Arial" w:cs="Arial"/>
                <w:b/>
                <w:bCs/>
                <w:sz w:val="16"/>
                <w:szCs w:val="16"/>
                <w:rtl/>
              </w:rPr>
            </w:pPr>
            <w:r w:rsidRPr="0086155C">
              <w:rPr>
                <w:rFonts w:ascii="Arial" w:hAnsi="Arial" w:cs="Arial"/>
                <w:b/>
                <w:bCs/>
                <w:sz w:val="16"/>
                <w:szCs w:val="16"/>
              </w:rPr>
              <w:t>Region</w:t>
            </w:r>
          </w:p>
        </w:tc>
        <w:tc>
          <w:tcPr>
            <w:tcW w:w="2613" w:type="dxa"/>
            <w:vMerge w:val="restart"/>
            <w:tcBorders>
              <w:top w:val="single" w:sz="4" w:space="0" w:color="auto"/>
              <w:left w:val="single" w:sz="4" w:space="0" w:color="auto"/>
              <w:right w:val="single" w:sz="4" w:space="0" w:color="auto"/>
            </w:tcBorders>
            <w:vAlign w:val="center"/>
          </w:tcPr>
          <w:p w:rsidR="00173D5E" w:rsidRPr="0086155C" w:rsidRDefault="00173D5E" w:rsidP="007B71A1">
            <w:pPr>
              <w:jc w:val="center"/>
              <w:rPr>
                <w:rFonts w:ascii="Arial" w:hAnsi="Arial" w:cs="Arial"/>
                <w:b/>
                <w:bCs/>
                <w:sz w:val="16"/>
                <w:szCs w:val="16"/>
                <w:rtl/>
              </w:rPr>
            </w:pPr>
            <w:r w:rsidRPr="0086155C">
              <w:rPr>
                <w:rFonts w:ascii="Arial" w:hAnsi="Arial" w:cs="Arial"/>
                <w:b/>
                <w:bCs/>
                <w:sz w:val="16"/>
                <w:szCs w:val="16"/>
              </w:rPr>
              <w:t>Commodities and Services Groups</w:t>
            </w:r>
          </w:p>
        </w:tc>
      </w:tr>
      <w:tr w:rsidR="00173D5E" w:rsidRPr="0086155C" w:rsidTr="007B71A1">
        <w:trPr>
          <w:cantSplit/>
          <w:trHeight w:val="260"/>
          <w:jc w:val="center"/>
        </w:trPr>
        <w:tc>
          <w:tcPr>
            <w:tcW w:w="2125" w:type="dxa"/>
            <w:vMerge/>
            <w:tcBorders>
              <w:left w:val="single" w:sz="4" w:space="0" w:color="auto"/>
              <w:right w:val="single" w:sz="4" w:space="0" w:color="auto"/>
            </w:tcBorders>
            <w:vAlign w:val="center"/>
          </w:tcPr>
          <w:p w:rsidR="00173D5E" w:rsidRPr="0086155C" w:rsidRDefault="00173D5E" w:rsidP="007B71A1">
            <w:pPr>
              <w:jc w:val="lowKashida"/>
              <w:rPr>
                <w:rFonts w:ascii="Arial" w:hAnsi="Arial"/>
                <w:b/>
                <w:bCs/>
                <w:sz w:val="16"/>
                <w:szCs w:val="16"/>
                <w:rtl/>
              </w:rPr>
            </w:pPr>
          </w:p>
        </w:tc>
        <w:tc>
          <w:tcPr>
            <w:tcW w:w="1054" w:type="dxa"/>
            <w:tcBorders>
              <w:top w:val="single" w:sz="4" w:space="0" w:color="auto"/>
              <w:left w:val="single" w:sz="4" w:space="0" w:color="auto"/>
              <w:bottom w:val="nil"/>
              <w:right w:val="single" w:sz="4" w:space="0" w:color="auto"/>
            </w:tcBorders>
            <w:vAlign w:val="center"/>
          </w:tcPr>
          <w:p w:rsidR="00173D5E" w:rsidRPr="0086155C" w:rsidRDefault="00173D5E" w:rsidP="007B71A1">
            <w:pPr>
              <w:jc w:val="center"/>
              <w:rPr>
                <w:rFonts w:ascii="Arial" w:hAnsi="Arial"/>
                <w:b/>
                <w:bCs/>
                <w:sz w:val="16"/>
                <w:szCs w:val="16"/>
              </w:rPr>
            </w:pPr>
            <w:r w:rsidRPr="0086155C">
              <w:rPr>
                <w:rFonts w:ascii="Arial" w:hAnsi="Arial"/>
                <w:b/>
                <w:bCs/>
                <w:sz w:val="16"/>
                <w:szCs w:val="16"/>
                <w:rtl/>
              </w:rPr>
              <w:t>فلسطين</w:t>
            </w:r>
          </w:p>
        </w:tc>
        <w:tc>
          <w:tcPr>
            <w:tcW w:w="993" w:type="dxa"/>
            <w:gridSpan w:val="2"/>
            <w:tcBorders>
              <w:top w:val="single" w:sz="4" w:space="0" w:color="auto"/>
              <w:left w:val="single" w:sz="4" w:space="0" w:color="auto"/>
              <w:bottom w:val="nil"/>
              <w:right w:val="single" w:sz="4" w:space="0" w:color="auto"/>
            </w:tcBorders>
            <w:vAlign w:val="center"/>
          </w:tcPr>
          <w:p w:rsidR="00173D5E" w:rsidRPr="0086155C" w:rsidRDefault="00173D5E" w:rsidP="007B71A1">
            <w:pPr>
              <w:jc w:val="center"/>
              <w:rPr>
                <w:rFonts w:ascii="Arial" w:hAnsi="Arial"/>
                <w:sz w:val="16"/>
                <w:szCs w:val="16"/>
                <w:rtl/>
              </w:rPr>
            </w:pPr>
            <w:r w:rsidRPr="0086155C">
              <w:rPr>
                <w:rFonts w:ascii="Arial" w:hAnsi="Arial"/>
                <w:sz w:val="16"/>
                <w:szCs w:val="16"/>
                <w:rtl/>
              </w:rPr>
              <w:t>الضفة الغربية</w:t>
            </w:r>
          </w:p>
        </w:tc>
        <w:tc>
          <w:tcPr>
            <w:tcW w:w="992" w:type="dxa"/>
            <w:tcBorders>
              <w:top w:val="single" w:sz="4" w:space="0" w:color="auto"/>
              <w:left w:val="single" w:sz="4" w:space="0" w:color="auto"/>
              <w:bottom w:val="nil"/>
              <w:right w:val="single" w:sz="4" w:space="0" w:color="auto"/>
            </w:tcBorders>
            <w:vAlign w:val="center"/>
          </w:tcPr>
          <w:p w:rsidR="00173D5E" w:rsidRPr="0086155C" w:rsidRDefault="00173D5E" w:rsidP="007B71A1">
            <w:pPr>
              <w:jc w:val="center"/>
              <w:rPr>
                <w:rFonts w:ascii="Arial" w:hAnsi="Arial"/>
                <w:sz w:val="16"/>
                <w:szCs w:val="16"/>
              </w:rPr>
            </w:pPr>
            <w:r w:rsidRPr="0086155C">
              <w:rPr>
                <w:rFonts w:ascii="Arial" w:hAnsi="Arial"/>
                <w:sz w:val="16"/>
                <w:szCs w:val="16"/>
                <w:rtl/>
              </w:rPr>
              <w:t>قطاع غزة</w:t>
            </w:r>
          </w:p>
        </w:tc>
        <w:tc>
          <w:tcPr>
            <w:tcW w:w="2613" w:type="dxa"/>
            <w:vMerge/>
            <w:tcBorders>
              <w:left w:val="single" w:sz="4" w:space="0" w:color="auto"/>
              <w:right w:val="single" w:sz="4" w:space="0" w:color="auto"/>
            </w:tcBorders>
            <w:vAlign w:val="center"/>
          </w:tcPr>
          <w:p w:rsidR="00173D5E" w:rsidRPr="0086155C" w:rsidRDefault="00173D5E" w:rsidP="007B71A1">
            <w:pPr>
              <w:jc w:val="right"/>
              <w:rPr>
                <w:rFonts w:ascii="Arial" w:hAnsi="Arial" w:cs="Arial"/>
                <w:b/>
                <w:bCs/>
                <w:sz w:val="16"/>
                <w:szCs w:val="16"/>
              </w:rPr>
            </w:pPr>
          </w:p>
        </w:tc>
      </w:tr>
      <w:tr w:rsidR="00173D5E" w:rsidRPr="0086155C" w:rsidTr="007B71A1">
        <w:trPr>
          <w:cantSplit/>
          <w:trHeight w:val="278"/>
          <w:jc w:val="center"/>
        </w:trPr>
        <w:tc>
          <w:tcPr>
            <w:tcW w:w="2125" w:type="dxa"/>
            <w:vMerge/>
            <w:tcBorders>
              <w:left w:val="single" w:sz="4" w:space="0" w:color="auto"/>
              <w:bottom w:val="single" w:sz="4" w:space="0" w:color="auto"/>
              <w:right w:val="single" w:sz="4" w:space="0" w:color="auto"/>
            </w:tcBorders>
            <w:vAlign w:val="center"/>
          </w:tcPr>
          <w:p w:rsidR="00173D5E" w:rsidRPr="0086155C" w:rsidRDefault="00173D5E" w:rsidP="007B71A1">
            <w:pPr>
              <w:jc w:val="lowKashida"/>
              <w:rPr>
                <w:rFonts w:ascii="Arial" w:hAnsi="Arial"/>
                <w:b/>
                <w:bCs/>
                <w:sz w:val="16"/>
                <w:szCs w:val="16"/>
                <w:rtl/>
              </w:rPr>
            </w:pPr>
          </w:p>
        </w:tc>
        <w:tc>
          <w:tcPr>
            <w:tcW w:w="1054" w:type="dxa"/>
            <w:tcBorders>
              <w:top w:val="nil"/>
              <w:left w:val="single" w:sz="4" w:space="0" w:color="auto"/>
              <w:bottom w:val="single" w:sz="4" w:space="0" w:color="auto"/>
              <w:right w:val="single" w:sz="4" w:space="0" w:color="auto"/>
            </w:tcBorders>
            <w:vAlign w:val="center"/>
          </w:tcPr>
          <w:p w:rsidR="00173D5E" w:rsidRPr="0086155C" w:rsidRDefault="00173D5E" w:rsidP="007B71A1">
            <w:pPr>
              <w:jc w:val="center"/>
              <w:rPr>
                <w:rFonts w:ascii="Arial" w:hAnsi="Arial" w:cs="Arial"/>
                <w:b/>
                <w:bCs/>
                <w:sz w:val="16"/>
                <w:szCs w:val="16"/>
              </w:rPr>
            </w:pPr>
            <w:r w:rsidRPr="0086155C">
              <w:rPr>
                <w:rFonts w:ascii="Arial" w:hAnsi="Arial" w:cs="Arial"/>
                <w:b/>
                <w:bCs/>
                <w:sz w:val="16"/>
                <w:szCs w:val="16"/>
              </w:rPr>
              <w:t>Palestine</w:t>
            </w:r>
          </w:p>
        </w:tc>
        <w:tc>
          <w:tcPr>
            <w:tcW w:w="993" w:type="dxa"/>
            <w:gridSpan w:val="2"/>
            <w:tcBorders>
              <w:top w:val="nil"/>
              <w:left w:val="single" w:sz="4" w:space="0" w:color="auto"/>
              <w:bottom w:val="single" w:sz="4" w:space="0" w:color="auto"/>
              <w:right w:val="single" w:sz="4" w:space="0" w:color="auto"/>
            </w:tcBorders>
            <w:vAlign w:val="center"/>
          </w:tcPr>
          <w:p w:rsidR="00173D5E" w:rsidRPr="0086155C" w:rsidRDefault="00173D5E" w:rsidP="007B71A1">
            <w:pPr>
              <w:jc w:val="center"/>
              <w:rPr>
                <w:rFonts w:ascii="Arial" w:hAnsi="Arial" w:cs="Arial"/>
                <w:sz w:val="16"/>
                <w:szCs w:val="16"/>
              </w:rPr>
            </w:pPr>
            <w:r w:rsidRPr="0086155C">
              <w:rPr>
                <w:rFonts w:ascii="Arial" w:hAnsi="Arial" w:cs="Arial"/>
                <w:sz w:val="16"/>
                <w:szCs w:val="16"/>
              </w:rPr>
              <w:t>West Bank</w:t>
            </w:r>
          </w:p>
        </w:tc>
        <w:tc>
          <w:tcPr>
            <w:tcW w:w="992" w:type="dxa"/>
            <w:tcBorders>
              <w:top w:val="nil"/>
              <w:left w:val="single" w:sz="4" w:space="0" w:color="auto"/>
              <w:bottom w:val="single" w:sz="4" w:space="0" w:color="auto"/>
              <w:right w:val="single" w:sz="4" w:space="0" w:color="auto"/>
            </w:tcBorders>
            <w:vAlign w:val="center"/>
          </w:tcPr>
          <w:p w:rsidR="00173D5E" w:rsidRPr="0086155C" w:rsidRDefault="00173D5E" w:rsidP="007B71A1">
            <w:pPr>
              <w:jc w:val="center"/>
              <w:rPr>
                <w:rFonts w:ascii="Arial" w:hAnsi="Arial" w:cs="Arial"/>
                <w:sz w:val="16"/>
                <w:szCs w:val="16"/>
              </w:rPr>
            </w:pPr>
            <w:r w:rsidRPr="0086155C">
              <w:rPr>
                <w:rFonts w:ascii="Arial" w:hAnsi="Arial" w:cs="Arial"/>
                <w:sz w:val="16"/>
                <w:szCs w:val="16"/>
              </w:rPr>
              <w:t>Gaza Strip</w:t>
            </w:r>
          </w:p>
        </w:tc>
        <w:tc>
          <w:tcPr>
            <w:tcW w:w="2613" w:type="dxa"/>
            <w:vMerge/>
            <w:tcBorders>
              <w:left w:val="single" w:sz="4" w:space="0" w:color="auto"/>
              <w:bottom w:val="single" w:sz="4" w:space="0" w:color="auto"/>
              <w:right w:val="single" w:sz="4" w:space="0" w:color="auto"/>
            </w:tcBorders>
            <w:vAlign w:val="center"/>
          </w:tcPr>
          <w:p w:rsidR="00173D5E" w:rsidRPr="0086155C" w:rsidRDefault="00173D5E" w:rsidP="007B71A1">
            <w:pPr>
              <w:jc w:val="right"/>
              <w:rPr>
                <w:rFonts w:ascii="Arial" w:hAnsi="Arial" w:cs="Arial"/>
                <w:b/>
                <w:bCs/>
                <w:sz w:val="16"/>
                <w:szCs w:val="16"/>
              </w:rPr>
            </w:pP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b/>
                <w:bCs/>
                <w:sz w:val="16"/>
                <w:szCs w:val="16"/>
                <w:rtl/>
              </w:rPr>
            </w:pPr>
            <w:r w:rsidRPr="0086155C">
              <w:rPr>
                <w:rFonts w:ascii="Arial" w:hAnsi="Arial"/>
                <w:b/>
                <w:bCs/>
                <w:sz w:val="16"/>
                <w:szCs w:val="16"/>
                <w:rtl/>
              </w:rPr>
              <w:t>ال</w:t>
            </w:r>
            <w:r w:rsidRPr="0086155C">
              <w:rPr>
                <w:rFonts w:ascii="Arial" w:hAnsi="Arial" w:hint="cs"/>
                <w:b/>
                <w:bCs/>
                <w:sz w:val="16"/>
                <w:szCs w:val="16"/>
                <w:rtl/>
              </w:rPr>
              <w:t>إ</w:t>
            </w:r>
            <w:r w:rsidRPr="0086155C">
              <w:rPr>
                <w:rFonts w:ascii="Arial" w:hAnsi="Arial"/>
                <w:b/>
                <w:bCs/>
                <w:sz w:val="16"/>
                <w:szCs w:val="16"/>
                <w:rtl/>
              </w:rPr>
              <w:t>نفاق النقدي على مجموعات الطعام</w:t>
            </w:r>
          </w:p>
        </w:tc>
        <w:tc>
          <w:tcPr>
            <w:tcW w:w="1054" w:type="dxa"/>
            <w:tcBorders>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51.7</w:t>
            </w:r>
          </w:p>
        </w:tc>
        <w:tc>
          <w:tcPr>
            <w:tcW w:w="993" w:type="dxa"/>
            <w:gridSpan w:val="2"/>
            <w:tcBorders>
              <w:left w:val="nil"/>
              <w:bottom w:val="nil"/>
              <w:right w:val="nil"/>
            </w:tcBorders>
            <w:vAlign w:val="center"/>
          </w:tcPr>
          <w:p w:rsidR="00173D5E" w:rsidRPr="0086155C" w:rsidRDefault="00173D5E" w:rsidP="007B71A1">
            <w:pPr>
              <w:bidi w:val="0"/>
              <w:jc w:val="right"/>
              <w:rPr>
                <w:rFonts w:ascii="Arial" w:hAnsi="Arial" w:cs="Arial"/>
                <w:b/>
                <w:bCs/>
                <w:sz w:val="18"/>
                <w:szCs w:val="18"/>
              </w:rPr>
            </w:pPr>
            <w:r w:rsidRPr="0086155C">
              <w:rPr>
                <w:rFonts w:ascii="Arial" w:eastAsia="Arial Unicode MS" w:hAnsi="Arial" w:cs="Arial"/>
                <w:b/>
                <w:bCs/>
                <w:sz w:val="16"/>
                <w:szCs w:val="16"/>
              </w:rPr>
              <w:t>64.1</w:t>
            </w:r>
          </w:p>
        </w:tc>
        <w:tc>
          <w:tcPr>
            <w:tcW w:w="992" w:type="dxa"/>
            <w:tcBorders>
              <w:left w:val="nil"/>
              <w:bottom w:val="nil"/>
              <w:right w:val="nil"/>
            </w:tcBorders>
            <w:vAlign w:val="center"/>
          </w:tcPr>
          <w:p w:rsidR="00173D5E" w:rsidRPr="0086155C" w:rsidRDefault="00173D5E" w:rsidP="007B71A1">
            <w:pPr>
              <w:bidi w:val="0"/>
              <w:jc w:val="right"/>
              <w:rPr>
                <w:rFonts w:ascii="Arial" w:hAnsi="Arial" w:cs="Arial"/>
                <w:b/>
                <w:bCs/>
                <w:sz w:val="18"/>
                <w:szCs w:val="18"/>
              </w:rPr>
            </w:pPr>
            <w:r w:rsidRPr="0086155C">
              <w:rPr>
                <w:rFonts w:ascii="Arial" w:eastAsia="Arial Unicode MS" w:hAnsi="Arial" w:cs="Arial"/>
                <w:b/>
                <w:bCs/>
                <w:sz w:val="16"/>
                <w:szCs w:val="16"/>
              </w:rPr>
              <w:t>32.6</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pStyle w:val="Heading1"/>
              <w:jc w:val="right"/>
              <w:rPr>
                <w:rFonts w:ascii="Arial" w:hAnsi="Arial" w:cs="Arial"/>
                <w:sz w:val="16"/>
                <w:szCs w:val="16"/>
                <w:rtl/>
              </w:rPr>
            </w:pPr>
            <w:r w:rsidRPr="0086155C">
              <w:rPr>
                <w:rFonts w:ascii="Arial" w:hAnsi="Arial" w:cs="Arial"/>
                <w:sz w:val="16"/>
                <w:szCs w:val="16"/>
              </w:rPr>
              <w:t>Food cash expenditure</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الحبوب ومنتجاتها والخبز</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7.9</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10.0</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4.6</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Bread and cereals</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اللحوم والدواجن</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12.5</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16.3</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6.7</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Meat and poultry</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الأسماك ومنتجات البحر</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1.1</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1.1</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1.1</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Fish and sea products</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الألبان ومنتجات الألبان والبيض</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4.5</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5.8</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2.5</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Dairy products and eggs</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الزيوت والدهون</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1.6</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1.5</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1.7</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Oils and fats</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الفواكه والمكسرات</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4.3</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5.4</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2.6</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Fruits and nuts</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الخضراوات والبقوليات والدرنيات</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7.7</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9.0</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5.6</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Vegetables, legumes and tubers</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السكر والمنتجات السكرية</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2.5</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2.9</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1.7</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Sugar and confectionery</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المشروبات غير الكحولية</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2.7</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3.6</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1.2</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Non-alcoholic beverages</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الملح والتوابل وأطعمة أخرى</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2.6</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2.8</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2.4</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Other foods</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وجبات جاهزة من خارج المنزل</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4.3</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5.5</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2.4</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Take away food and meals in restaurant</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b/>
                <w:bCs/>
                <w:sz w:val="16"/>
                <w:szCs w:val="16"/>
                <w:rtl/>
              </w:rPr>
            </w:pPr>
            <w:r w:rsidRPr="0086155C">
              <w:rPr>
                <w:rFonts w:ascii="Arial" w:hAnsi="Arial"/>
                <w:b/>
                <w:bCs/>
                <w:sz w:val="16"/>
                <w:szCs w:val="16"/>
                <w:rtl/>
              </w:rPr>
              <w:t>الإنتاج الذاتي من الطعام</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1.0</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1.3</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0.5</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b/>
                <w:bCs/>
                <w:sz w:val="16"/>
                <w:szCs w:val="16"/>
                <w:rtl/>
              </w:rPr>
            </w:pPr>
            <w:r w:rsidRPr="0086155C">
              <w:rPr>
                <w:rFonts w:ascii="Arial" w:hAnsi="Arial" w:cs="Arial"/>
                <w:b/>
                <w:bCs/>
                <w:sz w:val="16"/>
                <w:szCs w:val="16"/>
              </w:rPr>
              <w:t>Own produced food in kind</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b/>
                <w:bCs/>
                <w:sz w:val="16"/>
                <w:szCs w:val="16"/>
                <w:rtl/>
              </w:rPr>
            </w:pPr>
            <w:r w:rsidRPr="0086155C">
              <w:rPr>
                <w:rFonts w:ascii="Arial" w:hAnsi="Arial"/>
                <w:b/>
                <w:bCs/>
                <w:sz w:val="16"/>
                <w:szCs w:val="16"/>
                <w:rtl/>
              </w:rPr>
              <w:t>الاستهلاك الكلي من الطعام</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52.7</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65.4</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33.0</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b/>
                <w:bCs/>
                <w:sz w:val="16"/>
                <w:szCs w:val="16"/>
                <w:rtl/>
              </w:rPr>
            </w:pPr>
            <w:r w:rsidRPr="0086155C">
              <w:rPr>
                <w:rFonts w:ascii="Arial" w:hAnsi="Arial" w:cs="Arial"/>
                <w:b/>
                <w:bCs/>
                <w:sz w:val="16"/>
                <w:szCs w:val="16"/>
              </w:rPr>
              <w:t>Total food consumption</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b/>
                <w:bCs/>
                <w:sz w:val="16"/>
                <w:szCs w:val="16"/>
                <w:rtl/>
              </w:rPr>
            </w:pPr>
            <w:r w:rsidRPr="0086155C">
              <w:rPr>
                <w:rFonts w:ascii="Arial" w:hAnsi="Arial"/>
                <w:b/>
                <w:bCs/>
                <w:sz w:val="16"/>
                <w:szCs w:val="16"/>
                <w:rtl/>
              </w:rPr>
              <w:t>ال</w:t>
            </w:r>
            <w:r w:rsidRPr="0086155C">
              <w:rPr>
                <w:rFonts w:ascii="Arial" w:hAnsi="Arial" w:hint="cs"/>
                <w:b/>
                <w:bCs/>
                <w:sz w:val="16"/>
                <w:szCs w:val="16"/>
                <w:rtl/>
              </w:rPr>
              <w:t>إ</w:t>
            </w:r>
            <w:r w:rsidRPr="0086155C">
              <w:rPr>
                <w:rFonts w:ascii="Arial" w:hAnsi="Arial"/>
                <w:b/>
                <w:bCs/>
                <w:sz w:val="16"/>
                <w:szCs w:val="16"/>
                <w:rtl/>
              </w:rPr>
              <w:t>نفاق النقدي على غير الطعام</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93.1</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124.1</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45.1</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b/>
                <w:bCs/>
                <w:sz w:val="16"/>
                <w:szCs w:val="16"/>
                <w:rtl/>
              </w:rPr>
            </w:pPr>
            <w:r w:rsidRPr="0086155C">
              <w:rPr>
                <w:rFonts w:ascii="Arial" w:hAnsi="Arial" w:cs="Arial"/>
                <w:b/>
                <w:bCs/>
                <w:sz w:val="16"/>
                <w:szCs w:val="16"/>
              </w:rPr>
              <w:t>Non-food cash expenditure</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الملابس والأحذية</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8.8</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11.4</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4.9</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Clothing and footwear</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الإنفاق على المسكن</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14.8</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18.6</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8.9</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Housing</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الأثاث والأواني المنزلية</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5.6</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7.6</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2.6</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Furniture and utensils</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لوازم وأعمال منزلية</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2.2</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2.8</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1.4</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Household operations</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Pr>
            </w:pPr>
            <w:r w:rsidRPr="0086155C">
              <w:rPr>
                <w:rFonts w:ascii="Arial" w:hAnsi="Arial"/>
                <w:sz w:val="16"/>
                <w:szCs w:val="16"/>
                <w:rtl/>
              </w:rPr>
              <w:t>الرعاية الطبية</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6.0</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7.5</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3.7</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Medical care</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 xml:space="preserve">وسائل النقل </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24.1</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35.0</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7.1</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 xml:space="preserve">Transport </w:t>
            </w:r>
          </w:p>
        </w:tc>
      </w:tr>
      <w:tr w:rsidR="00173D5E" w:rsidRPr="0086155C" w:rsidTr="007B71A1">
        <w:trPr>
          <w:cantSplit/>
          <w:trHeight w:val="312"/>
          <w:jc w:val="center"/>
        </w:trPr>
        <w:tc>
          <w:tcPr>
            <w:tcW w:w="2125"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الاتصالات</w:t>
            </w:r>
          </w:p>
        </w:tc>
        <w:tc>
          <w:tcPr>
            <w:tcW w:w="1054" w:type="dxa"/>
            <w:tcBorders>
              <w:top w:val="nil"/>
              <w:left w:val="single" w:sz="4" w:space="0" w:color="auto"/>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7.3</w:t>
            </w:r>
          </w:p>
        </w:tc>
        <w:tc>
          <w:tcPr>
            <w:tcW w:w="993"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9.6</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3.8</w:t>
            </w:r>
          </w:p>
        </w:tc>
        <w:tc>
          <w:tcPr>
            <w:tcW w:w="2613"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Communications</w:t>
            </w:r>
          </w:p>
        </w:tc>
      </w:tr>
      <w:tr w:rsidR="00173D5E" w:rsidRPr="0086155C" w:rsidTr="007B71A1">
        <w:trPr>
          <w:cantSplit/>
          <w:trHeight w:val="312"/>
          <w:jc w:val="center"/>
        </w:trPr>
        <w:tc>
          <w:tcPr>
            <w:tcW w:w="2125" w:type="dxa"/>
            <w:tcBorders>
              <w:top w:val="nil"/>
              <w:left w:val="single" w:sz="4" w:space="0" w:color="auto"/>
              <w:bottom w:val="single" w:sz="4" w:space="0" w:color="auto"/>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التعليم</w:t>
            </w:r>
          </w:p>
        </w:tc>
        <w:tc>
          <w:tcPr>
            <w:tcW w:w="1054" w:type="dxa"/>
            <w:tcBorders>
              <w:top w:val="nil"/>
              <w:left w:val="single" w:sz="4" w:space="0" w:color="auto"/>
              <w:bottom w:val="single" w:sz="4" w:space="0" w:color="auto"/>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6.9</w:t>
            </w:r>
          </w:p>
        </w:tc>
        <w:tc>
          <w:tcPr>
            <w:tcW w:w="993" w:type="dxa"/>
            <w:gridSpan w:val="2"/>
            <w:tcBorders>
              <w:top w:val="nil"/>
              <w:left w:val="nil"/>
              <w:bottom w:val="single" w:sz="4" w:space="0" w:color="auto"/>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8.8</w:t>
            </w:r>
          </w:p>
        </w:tc>
        <w:tc>
          <w:tcPr>
            <w:tcW w:w="992" w:type="dxa"/>
            <w:tcBorders>
              <w:top w:val="nil"/>
              <w:left w:val="nil"/>
              <w:bottom w:val="single" w:sz="4" w:space="0" w:color="auto"/>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3.9</w:t>
            </w:r>
          </w:p>
        </w:tc>
        <w:tc>
          <w:tcPr>
            <w:tcW w:w="2613" w:type="dxa"/>
            <w:tcBorders>
              <w:top w:val="nil"/>
              <w:left w:val="single" w:sz="4" w:space="0" w:color="auto"/>
              <w:bottom w:val="single" w:sz="4" w:space="0" w:color="auto"/>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Education</w:t>
            </w:r>
          </w:p>
        </w:tc>
      </w:tr>
    </w:tbl>
    <w:p w:rsidR="00173D5E" w:rsidRPr="0086155C" w:rsidRDefault="00173D5E" w:rsidP="00173D5E">
      <w:pPr>
        <w:jc w:val="center"/>
        <w:rPr>
          <w:rFonts w:ascii="Simplified Arabic" w:hAnsi="Simplified Arabic"/>
          <w:b/>
          <w:bCs/>
          <w:sz w:val="18"/>
          <w:szCs w:val="18"/>
          <w:rtl/>
        </w:rPr>
      </w:pPr>
    </w:p>
    <w:p w:rsidR="00173D5E" w:rsidRPr="0086155C" w:rsidRDefault="00173D5E" w:rsidP="00173D5E">
      <w:pPr>
        <w:bidi w:val="0"/>
        <w:rPr>
          <w:rFonts w:ascii="Simplified Arabic" w:hAnsi="Simplified Arabic"/>
          <w:b/>
          <w:bCs/>
          <w:sz w:val="18"/>
          <w:szCs w:val="18"/>
        </w:rPr>
      </w:pPr>
      <w:r w:rsidRPr="0086155C">
        <w:rPr>
          <w:rFonts w:ascii="Simplified Arabic" w:hAnsi="Simplified Arabic"/>
          <w:b/>
          <w:bCs/>
          <w:sz w:val="18"/>
          <w:szCs w:val="18"/>
          <w:rtl/>
        </w:rPr>
        <w:br w:type="page"/>
      </w:r>
    </w:p>
    <w:p w:rsidR="00173D5E" w:rsidRPr="0086155C" w:rsidRDefault="00173D5E" w:rsidP="00173D5E">
      <w:pPr>
        <w:jc w:val="center"/>
        <w:rPr>
          <w:rFonts w:ascii="Simplified Arabic" w:hAnsi="Simplified Arabic"/>
          <w:b/>
          <w:bCs/>
          <w:sz w:val="18"/>
          <w:szCs w:val="18"/>
          <w:rtl/>
        </w:rPr>
      </w:pPr>
      <w:r w:rsidRPr="0086155C">
        <w:rPr>
          <w:rFonts w:ascii="Simplified Arabic" w:hAnsi="Simplified Arabic" w:hint="cs"/>
          <w:b/>
          <w:bCs/>
          <w:sz w:val="18"/>
          <w:szCs w:val="18"/>
          <w:rtl/>
        </w:rPr>
        <w:t xml:space="preserve">(تابع): </w:t>
      </w:r>
      <w:r w:rsidRPr="0086155C">
        <w:rPr>
          <w:rFonts w:ascii="Simplified Arabic" w:hAnsi="Simplified Arabic"/>
          <w:b/>
          <w:bCs/>
          <w:sz w:val="18"/>
          <w:szCs w:val="18"/>
          <w:rtl/>
        </w:rPr>
        <w:t xml:space="preserve">متوسط </w:t>
      </w:r>
      <w:r w:rsidRPr="0086155C">
        <w:rPr>
          <w:rFonts w:ascii="Simplified Arabic" w:hAnsi="Simplified Arabic" w:hint="cs"/>
          <w:b/>
          <w:bCs/>
          <w:sz w:val="18"/>
          <w:szCs w:val="18"/>
          <w:rtl/>
        </w:rPr>
        <w:t>إنفاق واستهلاك</w:t>
      </w:r>
      <w:r w:rsidRPr="0086155C">
        <w:rPr>
          <w:rFonts w:ascii="Simplified Arabic" w:hAnsi="Simplified Arabic"/>
          <w:b/>
          <w:bCs/>
          <w:sz w:val="18"/>
          <w:szCs w:val="18"/>
          <w:rtl/>
        </w:rPr>
        <w:t xml:space="preserve"> </w:t>
      </w:r>
      <w:r w:rsidRPr="0086155C">
        <w:rPr>
          <w:rFonts w:ascii="Simplified Arabic" w:hAnsi="Simplified Arabic" w:hint="cs"/>
          <w:b/>
          <w:bCs/>
          <w:sz w:val="18"/>
          <w:szCs w:val="18"/>
          <w:rtl/>
        </w:rPr>
        <w:t>الفرد</w:t>
      </w:r>
      <w:r w:rsidRPr="0086155C">
        <w:rPr>
          <w:rFonts w:ascii="Simplified Arabic" w:hAnsi="Simplified Arabic"/>
          <w:b/>
          <w:bCs/>
          <w:sz w:val="18"/>
          <w:szCs w:val="18"/>
          <w:rtl/>
        </w:rPr>
        <w:t xml:space="preserve"> الشهري بالدينار الأردني في فلسطين</w:t>
      </w:r>
      <w:r w:rsidRPr="0086155C">
        <w:rPr>
          <w:rFonts w:ascii="Simplified Arabic" w:hAnsi="Simplified Arabic" w:hint="cs"/>
          <w:b/>
          <w:bCs/>
          <w:sz w:val="18"/>
          <w:szCs w:val="18"/>
          <w:rtl/>
        </w:rPr>
        <w:t xml:space="preserve"> </w:t>
      </w:r>
      <w:r w:rsidRPr="0086155C">
        <w:rPr>
          <w:rFonts w:ascii="Simplified Arabic" w:hAnsi="Simplified Arabic"/>
          <w:b/>
          <w:bCs/>
          <w:sz w:val="18"/>
          <w:szCs w:val="18"/>
          <w:rtl/>
        </w:rPr>
        <w:t>حسب مجموعات</w:t>
      </w:r>
      <w:r w:rsidRPr="0086155C">
        <w:rPr>
          <w:rFonts w:ascii="Simplified Arabic" w:hAnsi="Simplified Arabic" w:hint="cs"/>
          <w:b/>
          <w:bCs/>
          <w:sz w:val="18"/>
          <w:szCs w:val="18"/>
          <w:rtl/>
        </w:rPr>
        <w:t xml:space="preserve"> السلع والخدمات والمنطقة، </w:t>
      </w:r>
      <w:r w:rsidRPr="0086155C">
        <w:rPr>
          <w:rFonts w:ascii="Simplified Arabic" w:hAnsi="Simplified Arabic"/>
          <w:b/>
          <w:bCs/>
          <w:sz w:val="18"/>
          <w:szCs w:val="18"/>
        </w:rPr>
        <w:t>2017</w:t>
      </w:r>
    </w:p>
    <w:p w:rsidR="00173D5E" w:rsidRPr="0086155C" w:rsidRDefault="00173D5E" w:rsidP="00173D5E">
      <w:pPr>
        <w:pStyle w:val="BodyText"/>
        <w:tabs>
          <w:tab w:val="right" w:pos="10065"/>
        </w:tabs>
        <w:bidi w:val="0"/>
        <w:jc w:val="center"/>
        <w:rPr>
          <w:rFonts w:ascii="Arial" w:hAnsi="Arial" w:cs="Arial"/>
          <w:b/>
          <w:bCs/>
          <w:sz w:val="18"/>
          <w:szCs w:val="18"/>
          <w:rtl/>
        </w:rPr>
      </w:pPr>
      <w:r w:rsidRPr="0086155C">
        <w:rPr>
          <w:rFonts w:ascii="Arial" w:hAnsi="Arial" w:cs="Arial"/>
          <w:b/>
          <w:bCs/>
          <w:sz w:val="18"/>
          <w:szCs w:val="18"/>
        </w:rPr>
        <w:t>(Cont.): Average Monthly Expenditure and Consumption Per Capita in Jordanian Dinar in Palestine by Commodities and Services Groups and Region, 2017</w:t>
      </w:r>
    </w:p>
    <w:p w:rsidR="00173D5E" w:rsidRPr="0086155C" w:rsidRDefault="00173D5E" w:rsidP="00173D5E">
      <w:pP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992"/>
        <w:gridCol w:w="652"/>
        <w:gridCol w:w="340"/>
        <w:gridCol w:w="993"/>
        <w:gridCol w:w="2835"/>
      </w:tblGrid>
      <w:tr w:rsidR="00173D5E" w:rsidRPr="0086155C" w:rsidTr="007B71A1">
        <w:trPr>
          <w:cantSplit/>
          <w:trHeight w:val="312"/>
          <w:jc w:val="center"/>
        </w:trPr>
        <w:tc>
          <w:tcPr>
            <w:tcW w:w="2126" w:type="dxa"/>
            <w:vMerge w:val="restart"/>
            <w:tcBorders>
              <w:top w:val="single" w:sz="4" w:space="0" w:color="auto"/>
              <w:left w:val="single" w:sz="4" w:space="0" w:color="auto"/>
              <w:right w:val="single" w:sz="4" w:space="0" w:color="auto"/>
            </w:tcBorders>
            <w:vAlign w:val="center"/>
          </w:tcPr>
          <w:p w:rsidR="00173D5E" w:rsidRPr="0086155C" w:rsidRDefault="00173D5E" w:rsidP="007B71A1">
            <w:pPr>
              <w:jc w:val="center"/>
              <w:rPr>
                <w:rFonts w:ascii="Arial" w:hAnsi="Arial"/>
                <w:b/>
                <w:bCs/>
                <w:sz w:val="16"/>
                <w:szCs w:val="16"/>
                <w:rtl/>
              </w:rPr>
            </w:pPr>
            <w:r w:rsidRPr="0086155C">
              <w:rPr>
                <w:rFonts w:ascii="Arial" w:hAnsi="Arial"/>
                <w:b/>
                <w:bCs/>
                <w:sz w:val="16"/>
                <w:szCs w:val="16"/>
                <w:rtl/>
              </w:rPr>
              <w:t>مجموعات السلع والخدمات</w:t>
            </w:r>
          </w:p>
        </w:tc>
        <w:tc>
          <w:tcPr>
            <w:tcW w:w="1644" w:type="dxa"/>
            <w:gridSpan w:val="2"/>
            <w:tcBorders>
              <w:top w:val="single" w:sz="4" w:space="0" w:color="auto"/>
              <w:left w:val="nil"/>
              <w:bottom w:val="single" w:sz="4" w:space="0" w:color="auto"/>
              <w:right w:val="nil"/>
            </w:tcBorders>
            <w:vAlign w:val="center"/>
          </w:tcPr>
          <w:p w:rsidR="00173D5E" w:rsidRPr="0086155C" w:rsidRDefault="00173D5E" w:rsidP="007B71A1">
            <w:pPr>
              <w:rPr>
                <w:rFonts w:ascii="Simplified Arabic" w:hAnsi="Simplified Arabic"/>
                <w:b/>
                <w:bCs/>
                <w:sz w:val="16"/>
                <w:szCs w:val="16"/>
              </w:rPr>
            </w:pPr>
            <w:r w:rsidRPr="0086155C">
              <w:rPr>
                <w:rFonts w:ascii="Arial" w:hAnsi="Arial"/>
                <w:b/>
                <w:bCs/>
                <w:sz w:val="16"/>
                <w:szCs w:val="16"/>
                <w:rtl/>
              </w:rPr>
              <w:t>المنطقة</w:t>
            </w:r>
            <w:r w:rsidRPr="0086155C">
              <w:rPr>
                <w:rFonts w:ascii="Simplified Arabic" w:hAnsi="Simplified Arabic"/>
                <w:b/>
                <w:bCs/>
                <w:sz w:val="16"/>
                <w:szCs w:val="16"/>
                <w:rtl/>
              </w:rPr>
              <w:t xml:space="preserve"> </w:t>
            </w:r>
          </w:p>
        </w:tc>
        <w:tc>
          <w:tcPr>
            <w:tcW w:w="1333" w:type="dxa"/>
            <w:gridSpan w:val="2"/>
            <w:tcBorders>
              <w:top w:val="single" w:sz="4" w:space="0" w:color="auto"/>
              <w:left w:val="nil"/>
              <w:bottom w:val="single" w:sz="4" w:space="0" w:color="auto"/>
              <w:right w:val="nil"/>
            </w:tcBorders>
            <w:vAlign w:val="center"/>
          </w:tcPr>
          <w:p w:rsidR="00173D5E" w:rsidRPr="0086155C" w:rsidRDefault="00173D5E" w:rsidP="007B71A1">
            <w:pPr>
              <w:jc w:val="right"/>
              <w:rPr>
                <w:rFonts w:ascii="Arial" w:hAnsi="Arial" w:cs="Arial"/>
                <w:b/>
                <w:bCs/>
                <w:sz w:val="16"/>
                <w:szCs w:val="16"/>
                <w:rtl/>
              </w:rPr>
            </w:pPr>
            <w:r w:rsidRPr="0086155C">
              <w:rPr>
                <w:rFonts w:ascii="Arial" w:hAnsi="Arial" w:cs="Arial"/>
                <w:b/>
                <w:bCs/>
                <w:sz w:val="16"/>
                <w:szCs w:val="16"/>
              </w:rPr>
              <w:t>Region</w:t>
            </w:r>
          </w:p>
        </w:tc>
        <w:tc>
          <w:tcPr>
            <w:tcW w:w="2835" w:type="dxa"/>
            <w:vMerge w:val="restart"/>
            <w:tcBorders>
              <w:top w:val="single" w:sz="4" w:space="0" w:color="auto"/>
              <w:left w:val="single" w:sz="4" w:space="0" w:color="auto"/>
              <w:right w:val="single" w:sz="4" w:space="0" w:color="auto"/>
            </w:tcBorders>
            <w:vAlign w:val="center"/>
          </w:tcPr>
          <w:p w:rsidR="00173D5E" w:rsidRPr="0086155C" w:rsidRDefault="00173D5E" w:rsidP="007B71A1">
            <w:pPr>
              <w:jc w:val="center"/>
              <w:rPr>
                <w:rFonts w:ascii="Arial" w:hAnsi="Arial"/>
                <w:b/>
                <w:bCs/>
                <w:sz w:val="16"/>
                <w:szCs w:val="16"/>
                <w:rtl/>
              </w:rPr>
            </w:pPr>
            <w:r w:rsidRPr="0086155C">
              <w:rPr>
                <w:rFonts w:ascii="Arial" w:hAnsi="Arial" w:cs="Arial"/>
                <w:b/>
                <w:bCs/>
                <w:sz w:val="16"/>
                <w:szCs w:val="16"/>
              </w:rPr>
              <w:t>Commodities and Services Groups</w:t>
            </w:r>
          </w:p>
        </w:tc>
      </w:tr>
      <w:tr w:rsidR="00173D5E" w:rsidRPr="0086155C" w:rsidTr="007B71A1">
        <w:trPr>
          <w:cantSplit/>
          <w:trHeight w:val="312"/>
          <w:jc w:val="center"/>
        </w:trPr>
        <w:tc>
          <w:tcPr>
            <w:tcW w:w="2126" w:type="dxa"/>
            <w:vMerge/>
            <w:tcBorders>
              <w:left w:val="single" w:sz="4" w:space="0" w:color="auto"/>
              <w:right w:val="single" w:sz="4" w:space="0" w:color="auto"/>
            </w:tcBorders>
            <w:vAlign w:val="center"/>
          </w:tcPr>
          <w:p w:rsidR="00173D5E" w:rsidRPr="0086155C" w:rsidRDefault="00173D5E" w:rsidP="007B71A1">
            <w:pPr>
              <w:jc w:val="lowKashida"/>
              <w:rPr>
                <w:rFonts w:ascii="Arial" w:hAnsi="Arial"/>
                <w:sz w:val="16"/>
                <w:szCs w:val="16"/>
                <w:rtl/>
              </w:rPr>
            </w:pPr>
          </w:p>
        </w:tc>
        <w:tc>
          <w:tcPr>
            <w:tcW w:w="992" w:type="dxa"/>
            <w:tcBorders>
              <w:top w:val="single" w:sz="4" w:space="0" w:color="auto"/>
              <w:left w:val="nil"/>
              <w:bottom w:val="nil"/>
              <w:right w:val="single" w:sz="4" w:space="0" w:color="auto"/>
            </w:tcBorders>
            <w:vAlign w:val="center"/>
          </w:tcPr>
          <w:p w:rsidR="00173D5E" w:rsidRPr="0086155C" w:rsidRDefault="00173D5E" w:rsidP="007B71A1">
            <w:pPr>
              <w:jc w:val="center"/>
              <w:rPr>
                <w:rFonts w:ascii="Arial" w:hAnsi="Arial"/>
                <w:b/>
                <w:bCs/>
                <w:sz w:val="16"/>
                <w:szCs w:val="16"/>
              </w:rPr>
            </w:pPr>
            <w:r w:rsidRPr="0086155C">
              <w:rPr>
                <w:rFonts w:ascii="Arial" w:hAnsi="Arial"/>
                <w:b/>
                <w:bCs/>
                <w:sz w:val="16"/>
                <w:szCs w:val="16"/>
                <w:rtl/>
              </w:rPr>
              <w:t>فلسطين</w:t>
            </w:r>
          </w:p>
        </w:tc>
        <w:tc>
          <w:tcPr>
            <w:tcW w:w="992" w:type="dxa"/>
            <w:gridSpan w:val="2"/>
            <w:tcBorders>
              <w:top w:val="single" w:sz="4" w:space="0" w:color="auto"/>
              <w:left w:val="nil"/>
              <w:bottom w:val="nil"/>
              <w:right w:val="single" w:sz="4" w:space="0" w:color="auto"/>
            </w:tcBorders>
            <w:vAlign w:val="center"/>
          </w:tcPr>
          <w:p w:rsidR="00173D5E" w:rsidRPr="0086155C" w:rsidRDefault="00173D5E" w:rsidP="007B71A1">
            <w:pPr>
              <w:jc w:val="center"/>
              <w:rPr>
                <w:rFonts w:ascii="Arial" w:hAnsi="Arial"/>
                <w:sz w:val="16"/>
                <w:szCs w:val="16"/>
                <w:rtl/>
              </w:rPr>
            </w:pPr>
            <w:r w:rsidRPr="0086155C">
              <w:rPr>
                <w:rFonts w:ascii="Arial" w:hAnsi="Arial"/>
                <w:sz w:val="16"/>
                <w:szCs w:val="16"/>
                <w:rtl/>
              </w:rPr>
              <w:t>الضفة الغربية</w:t>
            </w:r>
          </w:p>
        </w:tc>
        <w:tc>
          <w:tcPr>
            <w:tcW w:w="993" w:type="dxa"/>
            <w:tcBorders>
              <w:top w:val="single" w:sz="4" w:space="0" w:color="auto"/>
              <w:left w:val="nil"/>
              <w:bottom w:val="nil"/>
              <w:right w:val="single" w:sz="4" w:space="0" w:color="auto"/>
            </w:tcBorders>
            <w:vAlign w:val="center"/>
          </w:tcPr>
          <w:p w:rsidR="00173D5E" w:rsidRPr="0086155C" w:rsidRDefault="00173D5E" w:rsidP="007B71A1">
            <w:pPr>
              <w:jc w:val="center"/>
              <w:rPr>
                <w:rFonts w:ascii="Arial" w:hAnsi="Arial"/>
                <w:sz w:val="16"/>
                <w:szCs w:val="16"/>
              </w:rPr>
            </w:pPr>
            <w:r w:rsidRPr="0086155C">
              <w:rPr>
                <w:rFonts w:ascii="Arial" w:hAnsi="Arial"/>
                <w:sz w:val="16"/>
                <w:szCs w:val="16"/>
                <w:rtl/>
              </w:rPr>
              <w:t>قطاع غزة</w:t>
            </w:r>
          </w:p>
        </w:tc>
        <w:tc>
          <w:tcPr>
            <w:tcW w:w="2835" w:type="dxa"/>
            <w:vMerge/>
            <w:tcBorders>
              <w:left w:val="single" w:sz="4" w:space="0" w:color="auto"/>
              <w:right w:val="single" w:sz="4" w:space="0" w:color="auto"/>
            </w:tcBorders>
            <w:vAlign w:val="center"/>
          </w:tcPr>
          <w:p w:rsidR="00173D5E" w:rsidRPr="0086155C" w:rsidRDefault="00173D5E" w:rsidP="007B71A1">
            <w:pPr>
              <w:jc w:val="right"/>
              <w:rPr>
                <w:rFonts w:ascii="Arial" w:hAnsi="Arial" w:cs="Arial"/>
                <w:sz w:val="16"/>
                <w:szCs w:val="16"/>
              </w:rPr>
            </w:pPr>
          </w:p>
        </w:tc>
      </w:tr>
      <w:tr w:rsidR="00173D5E" w:rsidRPr="0086155C" w:rsidTr="007B71A1">
        <w:trPr>
          <w:cantSplit/>
          <w:trHeight w:val="312"/>
          <w:jc w:val="center"/>
        </w:trPr>
        <w:tc>
          <w:tcPr>
            <w:tcW w:w="2126" w:type="dxa"/>
            <w:vMerge/>
            <w:tcBorders>
              <w:left w:val="single" w:sz="4" w:space="0" w:color="auto"/>
              <w:bottom w:val="nil"/>
              <w:right w:val="single" w:sz="4" w:space="0" w:color="auto"/>
            </w:tcBorders>
            <w:vAlign w:val="center"/>
          </w:tcPr>
          <w:p w:rsidR="00173D5E" w:rsidRPr="0086155C" w:rsidRDefault="00173D5E" w:rsidP="007B71A1">
            <w:pPr>
              <w:jc w:val="lowKashida"/>
              <w:rPr>
                <w:rFonts w:ascii="Arial" w:hAnsi="Arial"/>
                <w:sz w:val="16"/>
                <w:szCs w:val="16"/>
                <w:rtl/>
              </w:rPr>
            </w:pPr>
          </w:p>
        </w:tc>
        <w:tc>
          <w:tcPr>
            <w:tcW w:w="992" w:type="dxa"/>
            <w:tcBorders>
              <w:top w:val="nil"/>
              <w:left w:val="nil"/>
              <w:bottom w:val="single" w:sz="4" w:space="0" w:color="auto"/>
              <w:right w:val="single" w:sz="4" w:space="0" w:color="auto"/>
            </w:tcBorders>
            <w:vAlign w:val="center"/>
          </w:tcPr>
          <w:p w:rsidR="00173D5E" w:rsidRPr="0086155C" w:rsidRDefault="00173D5E" w:rsidP="007B71A1">
            <w:pPr>
              <w:jc w:val="center"/>
              <w:rPr>
                <w:rFonts w:ascii="Arial" w:hAnsi="Arial" w:cs="Arial"/>
                <w:b/>
                <w:bCs/>
                <w:sz w:val="16"/>
                <w:szCs w:val="16"/>
              </w:rPr>
            </w:pPr>
            <w:r w:rsidRPr="0086155C">
              <w:rPr>
                <w:rFonts w:ascii="Arial" w:hAnsi="Arial" w:cs="Arial"/>
                <w:b/>
                <w:bCs/>
                <w:sz w:val="16"/>
                <w:szCs w:val="16"/>
              </w:rPr>
              <w:t>Palestine</w:t>
            </w:r>
          </w:p>
        </w:tc>
        <w:tc>
          <w:tcPr>
            <w:tcW w:w="992" w:type="dxa"/>
            <w:gridSpan w:val="2"/>
            <w:tcBorders>
              <w:top w:val="nil"/>
              <w:left w:val="nil"/>
              <w:bottom w:val="single" w:sz="4" w:space="0" w:color="auto"/>
              <w:right w:val="single" w:sz="4" w:space="0" w:color="auto"/>
            </w:tcBorders>
            <w:vAlign w:val="center"/>
          </w:tcPr>
          <w:p w:rsidR="00173D5E" w:rsidRPr="0086155C" w:rsidRDefault="00173D5E" w:rsidP="007B71A1">
            <w:pPr>
              <w:jc w:val="center"/>
              <w:rPr>
                <w:rFonts w:ascii="Arial" w:hAnsi="Arial" w:cs="Arial"/>
                <w:sz w:val="16"/>
                <w:szCs w:val="16"/>
              </w:rPr>
            </w:pPr>
            <w:r w:rsidRPr="0086155C">
              <w:rPr>
                <w:rFonts w:ascii="Arial" w:hAnsi="Arial" w:cs="Arial"/>
                <w:sz w:val="16"/>
                <w:szCs w:val="16"/>
              </w:rPr>
              <w:t>West Bank</w:t>
            </w:r>
          </w:p>
        </w:tc>
        <w:tc>
          <w:tcPr>
            <w:tcW w:w="993" w:type="dxa"/>
            <w:tcBorders>
              <w:top w:val="nil"/>
              <w:left w:val="nil"/>
              <w:bottom w:val="single" w:sz="4" w:space="0" w:color="auto"/>
              <w:right w:val="single" w:sz="4" w:space="0" w:color="auto"/>
            </w:tcBorders>
            <w:vAlign w:val="center"/>
          </w:tcPr>
          <w:p w:rsidR="00173D5E" w:rsidRPr="0086155C" w:rsidRDefault="00173D5E" w:rsidP="007B71A1">
            <w:pPr>
              <w:jc w:val="center"/>
              <w:rPr>
                <w:rFonts w:ascii="Arial" w:hAnsi="Arial" w:cs="Arial"/>
                <w:sz w:val="16"/>
                <w:szCs w:val="16"/>
              </w:rPr>
            </w:pPr>
            <w:r w:rsidRPr="0086155C">
              <w:rPr>
                <w:rFonts w:ascii="Arial" w:hAnsi="Arial" w:cs="Arial"/>
                <w:sz w:val="16"/>
                <w:szCs w:val="16"/>
              </w:rPr>
              <w:t>Gaza Strip</w:t>
            </w:r>
          </w:p>
        </w:tc>
        <w:tc>
          <w:tcPr>
            <w:tcW w:w="2835" w:type="dxa"/>
            <w:vMerge/>
            <w:tcBorders>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p>
        </w:tc>
      </w:tr>
      <w:tr w:rsidR="00173D5E" w:rsidRPr="0086155C" w:rsidTr="007B71A1">
        <w:trPr>
          <w:cantSplit/>
          <w:trHeight w:val="312"/>
          <w:jc w:val="center"/>
        </w:trPr>
        <w:tc>
          <w:tcPr>
            <w:tcW w:w="2126" w:type="dxa"/>
            <w:tcBorders>
              <w:top w:val="single" w:sz="4" w:space="0" w:color="auto"/>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النشاطات الترفيهية والثقافية</w:t>
            </w:r>
          </w:p>
        </w:tc>
        <w:tc>
          <w:tcPr>
            <w:tcW w:w="992" w:type="dxa"/>
            <w:tcBorders>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2.6</w:t>
            </w:r>
          </w:p>
        </w:tc>
        <w:tc>
          <w:tcPr>
            <w:tcW w:w="992" w:type="dxa"/>
            <w:gridSpan w:val="2"/>
            <w:tcBorders>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3.5</w:t>
            </w:r>
          </w:p>
        </w:tc>
        <w:tc>
          <w:tcPr>
            <w:tcW w:w="993" w:type="dxa"/>
            <w:tcBorders>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1.3</w:t>
            </w:r>
          </w:p>
        </w:tc>
        <w:tc>
          <w:tcPr>
            <w:tcW w:w="2835" w:type="dxa"/>
            <w:tcBorders>
              <w:top w:val="single" w:sz="4" w:space="0" w:color="auto"/>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Recreation</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العناية الشخصية</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3.6</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4.2</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2.7</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Personal care</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التبغ و السجا</w:t>
            </w:r>
            <w:r w:rsidRPr="0086155C">
              <w:rPr>
                <w:rFonts w:ascii="Arial" w:hAnsi="Arial" w:hint="cs"/>
                <w:sz w:val="16"/>
                <w:szCs w:val="16"/>
                <w:rtl/>
              </w:rPr>
              <w:t>ئ</w:t>
            </w:r>
            <w:r w:rsidRPr="0086155C">
              <w:rPr>
                <w:rFonts w:ascii="Arial" w:hAnsi="Arial"/>
                <w:sz w:val="16"/>
                <w:szCs w:val="16"/>
                <w:rtl/>
              </w:rPr>
              <w:t>ر</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9.1</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12.7</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3.6</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Tobacco and cigarettes</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المشروبات الكحولية</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0.0</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0.0</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0.0</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Alcoholic beverages</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سلع وخدمات أخرى من غير الطعام</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1.9</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2.4</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1.1</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Other non-food expenditure</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hint="cs"/>
                <w:sz w:val="16"/>
                <w:szCs w:val="16"/>
                <w:rtl/>
              </w:rPr>
              <w:t>الحماية الاجتماعية</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0.1</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0.1</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0.1</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Pr>
            </w:pPr>
            <w:r w:rsidRPr="0086155C">
              <w:rPr>
                <w:rFonts w:ascii="Arial" w:hAnsi="Arial" w:cs="Arial"/>
                <w:sz w:val="16"/>
                <w:szCs w:val="16"/>
              </w:rPr>
              <w:t>Social protection</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b/>
                <w:bCs/>
                <w:sz w:val="16"/>
                <w:szCs w:val="16"/>
                <w:rtl/>
              </w:rPr>
            </w:pPr>
            <w:r w:rsidRPr="0086155C">
              <w:rPr>
                <w:rFonts w:ascii="Arial" w:hAnsi="Arial" w:hint="cs"/>
                <w:b/>
                <w:bCs/>
                <w:sz w:val="16"/>
                <w:szCs w:val="16"/>
                <w:rtl/>
              </w:rPr>
              <w:t>ا</w:t>
            </w:r>
            <w:r w:rsidRPr="0086155C">
              <w:rPr>
                <w:rFonts w:ascii="Arial" w:hAnsi="Arial"/>
                <w:b/>
                <w:bCs/>
                <w:sz w:val="16"/>
                <w:szCs w:val="16"/>
                <w:rtl/>
              </w:rPr>
              <w:t>لإنتاج الذاتي من غير الطعام</w:t>
            </w:r>
            <w:r w:rsidRPr="0086155C">
              <w:rPr>
                <w:rFonts w:ascii="Arial" w:hAnsi="Arial" w:hint="cs"/>
                <w:b/>
                <w:bCs/>
                <w:sz w:val="16"/>
                <w:szCs w:val="16"/>
                <w:rtl/>
              </w:rPr>
              <w:t>*</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25.9</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31.8</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16.8</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b/>
                <w:bCs/>
                <w:sz w:val="16"/>
                <w:szCs w:val="16"/>
                <w:rtl/>
              </w:rPr>
            </w:pPr>
            <w:r w:rsidRPr="0086155C">
              <w:rPr>
                <w:rFonts w:ascii="Arial" w:hAnsi="Arial" w:cs="Arial"/>
                <w:b/>
                <w:bCs/>
                <w:sz w:val="16"/>
                <w:szCs w:val="16"/>
              </w:rPr>
              <w:t>Own produced non- food in kind*</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hint="cs"/>
                <w:sz w:val="16"/>
                <w:szCs w:val="16"/>
                <w:rtl/>
              </w:rPr>
              <w:t>أ</w:t>
            </w:r>
            <w:r w:rsidRPr="0086155C">
              <w:rPr>
                <w:rFonts w:ascii="Arial" w:hAnsi="Arial"/>
                <w:sz w:val="16"/>
                <w:szCs w:val="16"/>
                <w:rtl/>
              </w:rPr>
              <w:t>خرى من غير الطعام</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0.0</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0.1</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0.0</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Other than food</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Simplified Arabic" w:hAnsi="Simplified Arabic"/>
                <w:sz w:val="18"/>
                <w:szCs w:val="18"/>
                <w:rtl/>
              </w:rPr>
            </w:pPr>
            <w:r w:rsidRPr="0086155C">
              <w:rPr>
                <w:rFonts w:ascii="Arial" w:hAnsi="Arial"/>
                <w:sz w:val="16"/>
                <w:szCs w:val="16"/>
                <w:rtl/>
              </w:rPr>
              <w:t>الإيجار المقدر للمسكن الملك</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25.9</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31.7</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16.8</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ind w:firstLineChars="100" w:firstLine="160"/>
              <w:jc w:val="right"/>
              <w:rPr>
                <w:rFonts w:ascii="Arial" w:hAnsi="Arial" w:cs="Arial"/>
                <w:sz w:val="16"/>
                <w:szCs w:val="16"/>
                <w:rtl/>
              </w:rPr>
            </w:pPr>
            <w:r w:rsidRPr="0086155C">
              <w:rPr>
                <w:rFonts w:ascii="Arial" w:hAnsi="Arial" w:cs="Arial"/>
                <w:sz w:val="16"/>
                <w:szCs w:val="16"/>
              </w:rPr>
              <w:t>Imputed rent value of the dwelling</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b/>
                <w:bCs/>
                <w:sz w:val="16"/>
                <w:szCs w:val="16"/>
                <w:rtl/>
              </w:rPr>
            </w:pPr>
            <w:r w:rsidRPr="0086155C">
              <w:rPr>
                <w:rFonts w:ascii="Arial" w:hAnsi="Arial"/>
                <w:b/>
                <w:bCs/>
                <w:sz w:val="16"/>
                <w:szCs w:val="16"/>
                <w:rtl/>
              </w:rPr>
              <w:t>الاستهلاك الكلي من غير الطعام</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119.0</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155.9</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61.9</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b/>
                <w:bCs/>
                <w:sz w:val="16"/>
                <w:szCs w:val="16"/>
                <w:rtl/>
              </w:rPr>
            </w:pPr>
            <w:r w:rsidRPr="0086155C">
              <w:rPr>
                <w:rFonts w:ascii="Arial" w:hAnsi="Arial" w:cs="Arial"/>
                <w:b/>
                <w:bCs/>
                <w:sz w:val="16"/>
                <w:szCs w:val="16"/>
              </w:rPr>
              <w:t>Total Non-Food Consumption</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pStyle w:val="Heading6"/>
              <w:jc w:val="left"/>
              <w:rPr>
                <w:rFonts w:cs="Simplified Arabic"/>
                <w:sz w:val="16"/>
                <w:rtl/>
              </w:rPr>
            </w:pPr>
            <w:r w:rsidRPr="0086155C">
              <w:rPr>
                <w:rFonts w:cs="Simplified Arabic"/>
                <w:sz w:val="16"/>
                <w:rtl/>
              </w:rPr>
              <w:t>الاستهلاك الكلي</w:t>
            </w:r>
            <w:r w:rsidRPr="0086155C">
              <w:rPr>
                <w:rFonts w:cs="Simplified Arabic" w:hint="cs"/>
                <w:sz w:val="16"/>
                <w:rtl/>
              </w:rPr>
              <w:t>**</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171.7</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221.2</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hint="cs"/>
                <w:b/>
                <w:bCs/>
                <w:sz w:val="16"/>
                <w:szCs w:val="16"/>
                <w:rtl/>
              </w:rPr>
              <w:t>94.9</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b/>
                <w:bCs/>
                <w:sz w:val="16"/>
                <w:szCs w:val="16"/>
                <w:rtl/>
              </w:rPr>
            </w:pPr>
            <w:r w:rsidRPr="0086155C">
              <w:rPr>
                <w:rFonts w:ascii="Arial" w:hAnsi="Arial" w:cs="Arial"/>
                <w:b/>
                <w:bCs/>
                <w:sz w:val="16"/>
                <w:szCs w:val="16"/>
              </w:rPr>
              <w:t>Total Consumption**</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-الانتاج الذاتي من الطعام</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1.0</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1.3</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0.5</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-Own produced food in kind</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-الانتاج الذاتي من غير الطعام</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25.9</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31.8</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16.8</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-Own produced non- food in kind</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+التحويلات النقدية المدفوعة</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12.9</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17.0</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6.6</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w:t>
            </w:r>
            <w:r w:rsidRPr="0086155C">
              <w:t xml:space="preserve"> </w:t>
            </w:r>
            <w:r w:rsidRPr="0086155C">
              <w:rPr>
                <w:rFonts w:ascii="Arial" w:hAnsi="Arial" w:cs="Arial"/>
                <w:sz w:val="16"/>
                <w:szCs w:val="16"/>
              </w:rPr>
              <w:t>Cash Transfer</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 الضرائب</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1.3</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2.0</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0.1</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+Taxes</w:t>
            </w:r>
          </w:p>
        </w:tc>
      </w:tr>
      <w:tr w:rsidR="00173D5E" w:rsidRPr="0086155C" w:rsidTr="007B71A1">
        <w:trPr>
          <w:cantSplit/>
          <w:trHeight w:val="312"/>
          <w:jc w:val="center"/>
        </w:trPr>
        <w:tc>
          <w:tcPr>
            <w:tcW w:w="2126" w:type="dxa"/>
            <w:tcBorders>
              <w:top w:val="nil"/>
              <w:left w:val="single" w:sz="4" w:space="0" w:color="auto"/>
              <w:bottom w:val="nil"/>
              <w:right w:val="single" w:sz="4" w:space="0" w:color="auto"/>
            </w:tcBorders>
            <w:vAlign w:val="center"/>
          </w:tcPr>
          <w:p w:rsidR="00173D5E" w:rsidRPr="0086155C" w:rsidRDefault="00173D5E" w:rsidP="007B71A1">
            <w:pPr>
              <w:rPr>
                <w:rFonts w:ascii="Arial" w:hAnsi="Arial"/>
                <w:sz w:val="16"/>
                <w:szCs w:val="16"/>
                <w:rtl/>
              </w:rPr>
            </w:pPr>
            <w:r w:rsidRPr="0086155C">
              <w:rPr>
                <w:rFonts w:ascii="Arial" w:hAnsi="Arial"/>
                <w:sz w:val="16"/>
                <w:szCs w:val="16"/>
                <w:rtl/>
              </w:rPr>
              <w:t>+ نفقات غير استهلاكية اخرى</w:t>
            </w:r>
          </w:p>
        </w:tc>
        <w:tc>
          <w:tcPr>
            <w:tcW w:w="992" w:type="dxa"/>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10.5</w:t>
            </w:r>
          </w:p>
        </w:tc>
        <w:tc>
          <w:tcPr>
            <w:tcW w:w="992" w:type="dxa"/>
            <w:gridSpan w:val="2"/>
            <w:tcBorders>
              <w:top w:val="nil"/>
              <w:left w:val="nil"/>
              <w:bottom w:val="nil"/>
              <w:right w:val="nil"/>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12.9</w:t>
            </w:r>
          </w:p>
        </w:tc>
        <w:tc>
          <w:tcPr>
            <w:tcW w:w="993" w:type="dxa"/>
            <w:tcBorders>
              <w:top w:val="nil"/>
              <w:left w:val="nil"/>
              <w:bottom w:val="nil"/>
              <w:right w:val="single" w:sz="4" w:space="0" w:color="auto"/>
            </w:tcBorders>
            <w:vAlign w:val="center"/>
          </w:tcPr>
          <w:p w:rsidR="00173D5E" w:rsidRPr="0086155C" w:rsidRDefault="00173D5E" w:rsidP="007B71A1">
            <w:pPr>
              <w:bidi w:val="0"/>
              <w:jc w:val="right"/>
              <w:rPr>
                <w:rFonts w:ascii="Arial" w:eastAsia="Arial Unicode MS" w:hAnsi="Arial" w:cs="Arial"/>
                <w:sz w:val="16"/>
                <w:szCs w:val="16"/>
              </w:rPr>
            </w:pPr>
            <w:r w:rsidRPr="0086155C">
              <w:rPr>
                <w:rFonts w:ascii="Arial" w:eastAsia="Arial Unicode MS" w:hAnsi="Arial" w:cs="Arial"/>
                <w:sz w:val="16"/>
                <w:szCs w:val="16"/>
              </w:rPr>
              <w:t>6.9</w:t>
            </w:r>
          </w:p>
        </w:tc>
        <w:tc>
          <w:tcPr>
            <w:tcW w:w="2835" w:type="dxa"/>
            <w:tcBorders>
              <w:top w:val="nil"/>
              <w:left w:val="single" w:sz="4" w:space="0" w:color="auto"/>
              <w:bottom w:val="nil"/>
              <w:right w:val="single" w:sz="4" w:space="0" w:color="auto"/>
            </w:tcBorders>
            <w:vAlign w:val="center"/>
          </w:tcPr>
          <w:p w:rsidR="00173D5E" w:rsidRPr="0086155C" w:rsidRDefault="00173D5E" w:rsidP="007B71A1">
            <w:pPr>
              <w:jc w:val="right"/>
              <w:rPr>
                <w:rFonts w:ascii="Arial" w:hAnsi="Arial" w:cs="Arial"/>
                <w:sz w:val="16"/>
                <w:szCs w:val="16"/>
                <w:rtl/>
              </w:rPr>
            </w:pPr>
            <w:r w:rsidRPr="0086155C">
              <w:rPr>
                <w:rFonts w:ascii="Arial" w:hAnsi="Arial" w:cs="Arial"/>
                <w:sz w:val="16"/>
                <w:szCs w:val="16"/>
              </w:rPr>
              <w:t>+ Non- Consumption Expenditure</w:t>
            </w:r>
          </w:p>
        </w:tc>
      </w:tr>
      <w:tr w:rsidR="00173D5E" w:rsidRPr="0086155C" w:rsidTr="007B71A1">
        <w:trPr>
          <w:cantSplit/>
          <w:trHeight w:val="312"/>
          <w:jc w:val="center"/>
        </w:trPr>
        <w:tc>
          <w:tcPr>
            <w:tcW w:w="2126" w:type="dxa"/>
            <w:tcBorders>
              <w:top w:val="nil"/>
              <w:left w:val="single" w:sz="4" w:space="0" w:color="auto"/>
              <w:bottom w:val="single" w:sz="4" w:space="0" w:color="auto"/>
              <w:right w:val="single" w:sz="4" w:space="0" w:color="auto"/>
            </w:tcBorders>
            <w:vAlign w:val="center"/>
          </w:tcPr>
          <w:p w:rsidR="00173D5E" w:rsidRPr="0086155C" w:rsidRDefault="00173D5E" w:rsidP="007B71A1">
            <w:pPr>
              <w:rPr>
                <w:rFonts w:ascii="Arial" w:hAnsi="Arial"/>
                <w:b/>
                <w:bCs/>
                <w:sz w:val="16"/>
                <w:szCs w:val="16"/>
                <w:rtl/>
              </w:rPr>
            </w:pPr>
            <w:r w:rsidRPr="0086155C">
              <w:rPr>
                <w:rFonts w:ascii="Arial" w:hAnsi="Arial"/>
                <w:b/>
                <w:bCs/>
                <w:sz w:val="16"/>
                <w:szCs w:val="16"/>
                <w:rtl/>
              </w:rPr>
              <w:t>= ا</w:t>
            </w:r>
            <w:r w:rsidRPr="0086155C">
              <w:rPr>
                <w:rFonts w:ascii="Arial" w:hAnsi="Arial" w:hint="cs"/>
                <w:b/>
                <w:bCs/>
                <w:sz w:val="16"/>
                <w:szCs w:val="16"/>
                <w:rtl/>
              </w:rPr>
              <w:t>لإ</w:t>
            </w:r>
            <w:r w:rsidRPr="0086155C">
              <w:rPr>
                <w:rFonts w:ascii="Arial" w:hAnsi="Arial"/>
                <w:b/>
                <w:bCs/>
                <w:sz w:val="16"/>
                <w:szCs w:val="16"/>
                <w:rtl/>
              </w:rPr>
              <w:t>نفاق النقدي الكلي</w:t>
            </w:r>
            <w:r w:rsidRPr="0086155C">
              <w:rPr>
                <w:rFonts w:ascii="Arial" w:hAnsi="Arial" w:hint="cs"/>
                <w:b/>
                <w:bCs/>
                <w:sz w:val="16"/>
                <w:szCs w:val="16"/>
                <w:rtl/>
              </w:rPr>
              <w:t>***</w:t>
            </w:r>
          </w:p>
        </w:tc>
        <w:tc>
          <w:tcPr>
            <w:tcW w:w="992" w:type="dxa"/>
            <w:tcBorders>
              <w:top w:val="nil"/>
              <w:left w:val="nil"/>
              <w:bottom w:val="single" w:sz="4" w:space="0" w:color="auto"/>
              <w:right w:val="nil"/>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169.5</w:t>
            </w:r>
          </w:p>
        </w:tc>
        <w:tc>
          <w:tcPr>
            <w:tcW w:w="992" w:type="dxa"/>
            <w:gridSpan w:val="2"/>
            <w:tcBorders>
              <w:top w:val="nil"/>
              <w:left w:val="nil"/>
              <w:bottom w:val="single" w:sz="4" w:space="0" w:color="auto"/>
              <w:right w:val="nil"/>
            </w:tcBorders>
            <w:vAlign w:val="center"/>
          </w:tcPr>
          <w:p w:rsidR="00173D5E" w:rsidRPr="0086155C" w:rsidRDefault="00173D5E" w:rsidP="007B71A1">
            <w:pPr>
              <w:bidi w:val="0"/>
              <w:jc w:val="right"/>
              <w:rPr>
                <w:rFonts w:ascii="Arial" w:eastAsia="Arial Unicode MS" w:hAnsi="Arial" w:cs="Arial"/>
                <w:b/>
                <w:bCs/>
                <w:sz w:val="16"/>
                <w:szCs w:val="16"/>
                <w:rtl/>
              </w:rPr>
            </w:pPr>
            <w:r w:rsidRPr="0086155C">
              <w:rPr>
                <w:rFonts w:ascii="Arial" w:eastAsia="Arial Unicode MS" w:hAnsi="Arial" w:cs="Arial"/>
                <w:b/>
                <w:bCs/>
                <w:sz w:val="16"/>
                <w:szCs w:val="16"/>
              </w:rPr>
              <w:t>220.1</w:t>
            </w:r>
          </w:p>
        </w:tc>
        <w:tc>
          <w:tcPr>
            <w:tcW w:w="993" w:type="dxa"/>
            <w:tcBorders>
              <w:top w:val="nil"/>
              <w:left w:val="nil"/>
              <w:bottom w:val="single" w:sz="4" w:space="0" w:color="auto"/>
              <w:right w:val="single" w:sz="4" w:space="0" w:color="auto"/>
            </w:tcBorders>
            <w:vAlign w:val="center"/>
          </w:tcPr>
          <w:p w:rsidR="00173D5E" w:rsidRPr="0086155C" w:rsidRDefault="00173D5E" w:rsidP="007B71A1">
            <w:pPr>
              <w:bidi w:val="0"/>
              <w:jc w:val="right"/>
              <w:rPr>
                <w:rFonts w:ascii="Arial" w:eastAsia="Arial Unicode MS" w:hAnsi="Arial" w:cs="Arial"/>
                <w:b/>
                <w:bCs/>
                <w:sz w:val="16"/>
                <w:szCs w:val="16"/>
              </w:rPr>
            </w:pPr>
            <w:r w:rsidRPr="0086155C">
              <w:rPr>
                <w:rFonts w:ascii="Arial" w:eastAsia="Arial Unicode MS" w:hAnsi="Arial" w:cs="Arial"/>
                <w:b/>
                <w:bCs/>
                <w:sz w:val="16"/>
                <w:szCs w:val="16"/>
              </w:rPr>
              <w:t>91.</w:t>
            </w:r>
            <w:r w:rsidRPr="0086155C">
              <w:rPr>
                <w:rFonts w:ascii="Arial" w:eastAsia="Arial Unicode MS" w:hAnsi="Arial" w:cs="Arial" w:hint="cs"/>
                <w:b/>
                <w:bCs/>
                <w:sz w:val="16"/>
                <w:szCs w:val="16"/>
                <w:rtl/>
              </w:rPr>
              <w:t>3</w:t>
            </w:r>
          </w:p>
        </w:tc>
        <w:tc>
          <w:tcPr>
            <w:tcW w:w="2835" w:type="dxa"/>
            <w:tcBorders>
              <w:top w:val="nil"/>
              <w:left w:val="single" w:sz="4" w:space="0" w:color="auto"/>
              <w:bottom w:val="single" w:sz="4" w:space="0" w:color="auto"/>
              <w:right w:val="single" w:sz="4" w:space="0" w:color="auto"/>
            </w:tcBorders>
            <w:vAlign w:val="center"/>
          </w:tcPr>
          <w:p w:rsidR="00173D5E" w:rsidRPr="0086155C" w:rsidRDefault="00173D5E" w:rsidP="007B71A1">
            <w:pPr>
              <w:jc w:val="right"/>
              <w:rPr>
                <w:rFonts w:ascii="Arial" w:hAnsi="Arial" w:cs="Arial"/>
                <w:b/>
                <w:bCs/>
                <w:sz w:val="16"/>
                <w:szCs w:val="16"/>
                <w:rtl/>
              </w:rPr>
            </w:pPr>
            <w:r w:rsidRPr="0086155C">
              <w:rPr>
                <w:rFonts w:ascii="Arial" w:hAnsi="Arial" w:cs="Arial"/>
                <w:b/>
                <w:bCs/>
                <w:sz w:val="16"/>
                <w:szCs w:val="16"/>
              </w:rPr>
              <w:t>=Total Cash Expenditure***</w:t>
            </w:r>
          </w:p>
        </w:tc>
      </w:tr>
    </w:tbl>
    <w:tbl>
      <w:tblPr>
        <w:tblStyle w:val="TableGrid"/>
        <w:bidiVisual/>
        <w:tblW w:w="793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3970"/>
      </w:tblGrid>
      <w:tr w:rsidR="00173D5E" w:rsidRPr="0086155C" w:rsidTr="007B71A1">
        <w:trPr>
          <w:trHeight w:val="626"/>
        </w:trPr>
        <w:tc>
          <w:tcPr>
            <w:tcW w:w="3969" w:type="dxa"/>
          </w:tcPr>
          <w:p w:rsidR="00173D5E" w:rsidRPr="0086155C" w:rsidRDefault="00173D5E" w:rsidP="007B71A1">
            <w:pPr>
              <w:rPr>
                <w:rFonts w:ascii="Simplified Arabic" w:hAnsi="Simplified Arabic"/>
                <w:b/>
                <w:bCs/>
                <w:sz w:val="18"/>
                <w:szCs w:val="18"/>
                <w:rtl/>
              </w:rPr>
            </w:pPr>
            <w:r w:rsidRPr="0086155C">
              <w:rPr>
                <w:rFonts w:ascii="Simplified Arabic" w:hAnsi="Simplified Arabic" w:hint="cs"/>
                <w:b/>
                <w:bCs/>
                <w:sz w:val="18"/>
                <w:szCs w:val="18"/>
                <w:rtl/>
              </w:rPr>
              <w:t>*</w:t>
            </w:r>
            <w:r w:rsidRPr="0086155C">
              <w:rPr>
                <w:rFonts w:ascii="Arial" w:hAnsi="Arial" w:hint="cs"/>
                <w:b/>
                <w:bCs/>
                <w:sz w:val="16"/>
                <w:szCs w:val="16"/>
                <w:rtl/>
              </w:rPr>
              <w:t xml:space="preserve"> </w:t>
            </w:r>
            <w:r w:rsidRPr="0086155C">
              <w:rPr>
                <w:rFonts w:ascii="Arial" w:hAnsi="Arial" w:hint="cs"/>
                <w:sz w:val="16"/>
                <w:szCs w:val="16"/>
                <w:rtl/>
              </w:rPr>
              <w:t>ا</w:t>
            </w:r>
            <w:r w:rsidRPr="0086155C">
              <w:rPr>
                <w:rFonts w:ascii="Arial" w:hAnsi="Arial"/>
                <w:sz w:val="16"/>
                <w:szCs w:val="16"/>
                <w:rtl/>
              </w:rPr>
              <w:t>لإنتاج الذاتي من غير الطعام</w:t>
            </w:r>
            <w:r w:rsidRPr="0086155C">
              <w:rPr>
                <w:rFonts w:ascii="Arial" w:hAnsi="Arial" w:hint="cs"/>
                <w:sz w:val="16"/>
                <w:szCs w:val="16"/>
                <w:rtl/>
              </w:rPr>
              <w:t>: أ</w:t>
            </w:r>
            <w:r w:rsidRPr="0086155C">
              <w:rPr>
                <w:rFonts w:ascii="Arial" w:hAnsi="Arial"/>
                <w:sz w:val="16"/>
                <w:szCs w:val="16"/>
                <w:rtl/>
              </w:rPr>
              <w:t>خرى من غير الطعام</w:t>
            </w:r>
            <w:r w:rsidRPr="0086155C">
              <w:rPr>
                <w:rFonts w:ascii="Arial" w:hAnsi="Arial" w:hint="cs"/>
                <w:sz w:val="16"/>
                <w:szCs w:val="16"/>
                <w:rtl/>
              </w:rPr>
              <w:t>+</w:t>
            </w:r>
            <w:r w:rsidRPr="0086155C">
              <w:rPr>
                <w:rFonts w:ascii="Arial" w:hAnsi="Arial"/>
                <w:sz w:val="16"/>
                <w:szCs w:val="16"/>
                <w:rtl/>
              </w:rPr>
              <w:t xml:space="preserve"> الإيجار المقدر للمسكن الملك</w:t>
            </w:r>
          </w:p>
        </w:tc>
        <w:tc>
          <w:tcPr>
            <w:tcW w:w="3970" w:type="dxa"/>
          </w:tcPr>
          <w:p w:rsidR="00173D5E" w:rsidRPr="0086155C" w:rsidRDefault="00173D5E" w:rsidP="007B71A1">
            <w:pPr>
              <w:jc w:val="right"/>
              <w:rPr>
                <w:rFonts w:ascii="Simplified Arabic" w:hAnsi="Simplified Arabic"/>
                <w:b/>
                <w:bCs/>
                <w:sz w:val="18"/>
                <w:szCs w:val="18"/>
                <w:rtl/>
              </w:rPr>
            </w:pPr>
            <w:r w:rsidRPr="0086155C">
              <w:rPr>
                <w:rFonts w:ascii="Arial" w:hAnsi="Arial" w:cs="Arial"/>
                <w:sz w:val="16"/>
                <w:szCs w:val="16"/>
              </w:rPr>
              <w:t xml:space="preserve">  * Own produced non- food in kind: Other than food+ Imputed rent value of the dwelling.</w:t>
            </w:r>
          </w:p>
        </w:tc>
      </w:tr>
      <w:tr w:rsidR="00173D5E" w:rsidRPr="0086155C" w:rsidTr="007B71A1">
        <w:trPr>
          <w:trHeight w:val="578"/>
        </w:trPr>
        <w:tc>
          <w:tcPr>
            <w:tcW w:w="3969" w:type="dxa"/>
          </w:tcPr>
          <w:p w:rsidR="00173D5E" w:rsidRPr="0086155C" w:rsidRDefault="00173D5E" w:rsidP="007B71A1">
            <w:pPr>
              <w:bidi w:val="0"/>
              <w:ind w:hanging="710"/>
              <w:jc w:val="right"/>
              <w:rPr>
                <w:rFonts w:ascii="Arial" w:hAnsi="Arial"/>
                <w:sz w:val="16"/>
                <w:szCs w:val="16"/>
                <w:rtl/>
              </w:rPr>
            </w:pPr>
            <w:r w:rsidRPr="0086155C">
              <w:rPr>
                <w:rFonts w:ascii="Arial" w:hAnsi="Arial" w:hint="cs"/>
                <w:b/>
                <w:bCs/>
                <w:sz w:val="16"/>
                <w:szCs w:val="16"/>
                <w:rtl/>
              </w:rPr>
              <w:t xml:space="preserve"> ** </w:t>
            </w:r>
            <w:r w:rsidRPr="0086155C">
              <w:rPr>
                <w:rFonts w:ascii="Arial" w:hAnsi="Arial" w:hint="cs"/>
                <w:sz w:val="16"/>
                <w:szCs w:val="16"/>
                <w:rtl/>
              </w:rPr>
              <w:t>الاستهلاك الكلي: الاستهلاك الكلي من الطعام+ الاستهلاك الكلي من</w:t>
            </w:r>
          </w:p>
          <w:p w:rsidR="00173D5E" w:rsidRPr="0086155C" w:rsidRDefault="00173D5E" w:rsidP="007B71A1">
            <w:pPr>
              <w:bidi w:val="0"/>
              <w:ind w:hanging="710"/>
              <w:jc w:val="right"/>
              <w:rPr>
                <w:rFonts w:ascii="Arial" w:hAnsi="Arial"/>
                <w:sz w:val="16"/>
                <w:szCs w:val="16"/>
              </w:rPr>
            </w:pPr>
            <w:r w:rsidRPr="0086155C">
              <w:rPr>
                <w:rFonts w:ascii="Arial" w:hAnsi="Arial" w:hint="cs"/>
                <w:sz w:val="16"/>
                <w:szCs w:val="16"/>
                <w:rtl/>
              </w:rPr>
              <w:t xml:space="preserve"> غير الطعام.</w:t>
            </w:r>
          </w:p>
        </w:tc>
        <w:tc>
          <w:tcPr>
            <w:tcW w:w="3970" w:type="dxa"/>
          </w:tcPr>
          <w:p w:rsidR="00173D5E" w:rsidRPr="0086155C" w:rsidRDefault="00173D5E" w:rsidP="007B71A1">
            <w:pPr>
              <w:bidi w:val="0"/>
              <w:ind w:right="31"/>
              <w:rPr>
                <w:rFonts w:ascii="Arial" w:hAnsi="Arial" w:cs="Arial"/>
                <w:b/>
                <w:bCs/>
                <w:sz w:val="16"/>
                <w:szCs w:val="16"/>
              </w:rPr>
            </w:pPr>
            <w:r w:rsidRPr="0086155C">
              <w:rPr>
                <w:rFonts w:ascii="Arial" w:hAnsi="Arial" w:cs="Arial"/>
                <w:sz w:val="16"/>
                <w:szCs w:val="16"/>
              </w:rPr>
              <w:t xml:space="preserve">  ** Total consumption: Total Food Consumption+ Total Non-Food Consumption</w:t>
            </w:r>
            <w:r w:rsidRPr="0086155C">
              <w:rPr>
                <w:rFonts w:ascii="Arial" w:hAnsi="Arial" w:cs="Arial"/>
                <w:b/>
                <w:bCs/>
                <w:sz w:val="16"/>
                <w:szCs w:val="16"/>
              </w:rPr>
              <w:t>.</w:t>
            </w:r>
          </w:p>
        </w:tc>
      </w:tr>
      <w:tr w:rsidR="00173D5E" w:rsidRPr="0086155C" w:rsidTr="007B71A1">
        <w:tc>
          <w:tcPr>
            <w:tcW w:w="3969" w:type="dxa"/>
          </w:tcPr>
          <w:p w:rsidR="00173D5E" w:rsidRPr="0086155C" w:rsidRDefault="00173D5E" w:rsidP="007B71A1">
            <w:pPr>
              <w:rPr>
                <w:rFonts w:ascii="Arial" w:hAnsi="Arial"/>
                <w:sz w:val="16"/>
                <w:szCs w:val="16"/>
                <w:rtl/>
              </w:rPr>
            </w:pPr>
            <w:r w:rsidRPr="0086155C">
              <w:rPr>
                <w:rFonts w:ascii="Arial" w:hAnsi="Arial" w:hint="cs"/>
                <w:b/>
                <w:bCs/>
                <w:sz w:val="16"/>
                <w:szCs w:val="16"/>
                <w:rtl/>
              </w:rPr>
              <w:t xml:space="preserve">*** </w:t>
            </w:r>
            <w:r w:rsidRPr="0086155C">
              <w:rPr>
                <w:rFonts w:ascii="Arial" w:hAnsi="Arial" w:hint="cs"/>
                <w:sz w:val="16"/>
                <w:szCs w:val="16"/>
                <w:rtl/>
              </w:rPr>
              <w:t>الانفاق النقدي الكلي: (الاستهلاك الكلي-الإنتاج الذاتي من الطعام-الإنتاج الذاتي من غير الطعام+التحويلات النقدية المدفوعة+الضرائب+نفقات غير استهلاكية اخرى).</w:t>
            </w:r>
          </w:p>
        </w:tc>
        <w:tc>
          <w:tcPr>
            <w:tcW w:w="3970" w:type="dxa"/>
          </w:tcPr>
          <w:p w:rsidR="00173D5E" w:rsidRPr="0086155C" w:rsidRDefault="00173D5E" w:rsidP="007B71A1">
            <w:pPr>
              <w:bidi w:val="0"/>
              <w:ind w:right="31"/>
              <w:rPr>
                <w:rFonts w:ascii="Arial" w:hAnsi="Arial" w:cs="Arial"/>
                <w:sz w:val="16"/>
                <w:szCs w:val="16"/>
              </w:rPr>
            </w:pPr>
            <w:r w:rsidRPr="0086155C">
              <w:rPr>
                <w:rFonts w:ascii="Arial" w:hAnsi="Arial" w:cs="Arial"/>
                <w:sz w:val="16"/>
                <w:szCs w:val="16"/>
              </w:rPr>
              <w:t>*** Total Cash Expenditure: ( Total Consumption-own produced food in kind- own produced  non-food in kind+ Cash Transfer + Taxes+ non-Consumption Expenditure).</w:t>
            </w:r>
          </w:p>
        </w:tc>
      </w:tr>
      <w:tr w:rsidR="00173D5E" w:rsidRPr="0086155C" w:rsidTr="007B71A1">
        <w:tc>
          <w:tcPr>
            <w:tcW w:w="3969" w:type="dxa"/>
          </w:tcPr>
          <w:p w:rsidR="00173D5E" w:rsidRPr="0086155C" w:rsidRDefault="00173D5E" w:rsidP="007B71A1">
            <w:pPr>
              <w:rPr>
                <w:rFonts w:ascii="Arial" w:hAnsi="Arial"/>
                <w:sz w:val="16"/>
                <w:szCs w:val="16"/>
              </w:rPr>
            </w:pPr>
            <w:r w:rsidRPr="0086155C">
              <w:rPr>
                <w:rFonts w:ascii="Arial" w:hAnsi="Arial" w:hint="cs"/>
                <w:sz w:val="16"/>
                <w:szCs w:val="16"/>
                <w:rtl/>
              </w:rPr>
              <w:t xml:space="preserve">ملاحظة: </w:t>
            </w:r>
            <w:r w:rsidRPr="0086155C">
              <w:rPr>
                <w:rFonts w:ascii="Arial" w:hAnsi="Arial"/>
                <w:sz w:val="16"/>
                <w:szCs w:val="16"/>
                <w:rtl/>
              </w:rPr>
              <w:t>يمكن أن يلاحظ بعض الاختلافات الطفيفة بين مفردات المتغير ومجموعه نجمت عن التقريب.</w:t>
            </w:r>
          </w:p>
          <w:p w:rsidR="00173D5E" w:rsidRPr="0086155C" w:rsidRDefault="00173D5E" w:rsidP="007B71A1">
            <w:pPr>
              <w:rPr>
                <w:rFonts w:ascii="Arial" w:hAnsi="Arial"/>
                <w:sz w:val="16"/>
                <w:szCs w:val="16"/>
                <w:rtl/>
              </w:rPr>
            </w:pPr>
          </w:p>
        </w:tc>
        <w:tc>
          <w:tcPr>
            <w:tcW w:w="3970" w:type="dxa"/>
          </w:tcPr>
          <w:p w:rsidR="00173D5E" w:rsidRPr="0086155C" w:rsidRDefault="00173D5E" w:rsidP="007B71A1">
            <w:pPr>
              <w:bidi w:val="0"/>
              <w:ind w:right="31"/>
              <w:rPr>
                <w:rFonts w:ascii="Arial" w:hAnsi="Arial" w:cs="Arial"/>
                <w:sz w:val="16"/>
                <w:szCs w:val="16"/>
              </w:rPr>
            </w:pPr>
            <w:r w:rsidRPr="0086155C">
              <w:rPr>
                <w:rFonts w:ascii="Arial" w:hAnsi="Arial" w:cs="Arial"/>
                <w:sz w:val="16"/>
                <w:szCs w:val="16"/>
              </w:rPr>
              <w:t xml:space="preserve">Note: Negligible differences may be noted between summations of indicators due to the rounding of numbers. </w:t>
            </w:r>
          </w:p>
          <w:p w:rsidR="00173D5E" w:rsidRPr="0086155C" w:rsidRDefault="00173D5E" w:rsidP="007B71A1">
            <w:pPr>
              <w:bidi w:val="0"/>
              <w:ind w:right="31"/>
              <w:rPr>
                <w:rFonts w:ascii="Arial" w:hAnsi="Arial" w:cs="Arial"/>
                <w:sz w:val="16"/>
                <w:szCs w:val="16"/>
              </w:rPr>
            </w:pPr>
          </w:p>
        </w:tc>
      </w:tr>
    </w:tbl>
    <w:p w:rsidR="00173D5E" w:rsidRPr="0086155C" w:rsidRDefault="00173D5E" w:rsidP="00173D5E">
      <w:pPr>
        <w:jc w:val="center"/>
        <w:rPr>
          <w:rFonts w:ascii="Simplified Arabic" w:hAnsi="Simplified Arabic"/>
          <w:b/>
          <w:bCs/>
          <w:sz w:val="18"/>
          <w:szCs w:val="18"/>
          <w:rtl/>
        </w:rPr>
      </w:pPr>
    </w:p>
    <w:p w:rsidR="00173D5E" w:rsidRPr="0086155C" w:rsidRDefault="00173D5E" w:rsidP="00173D5E">
      <w:pPr>
        <w:jc w:val="center"/>
        <w:rPr>
          <w:rFonts w:ascii="Simplified Arabic" w:hAnsi="Simplified Arabic"/>
          <w:b/>
          <w:bCs/>
          <w:sz w:val="18"/>
          <w:szCs w:val="18"/>
          <w:rtl/>
        </w:rPr>
      </w:pPr>
    </w:p>
    <w:p w:rsidR="00173D5E" w:rsidRPr="0086155C" w:rsidRDefault="00173D5E" w:rsidP="00173D5E">
      <w:pPr>
        <w:jc w:val="center"/>
        <w:rPr>
          <w:rFonts w:ascii="Simplified Arabic" w:hAnsi="Simplified Arabic"/>
          <w:b/>
          <w:bCs/>
          <w:sz w:val="18"/>
          <w:szCs w:val="18"/>
          <w:rtl/>
        </w:rPr>
      </w:pPr>
    </w:p>
    <w:p w:rsidR="00173D5E" w:rsidRPr="0086155C" w:rsidRDefault="00173D5E" w:rsidP="00173D5E">
      <w:pPr>
        <w:jc w:val="center"/>
        <w:rPr>
          <w:rFonts w:ascii="Simplified Arabic" w:hAnsi="Simplified Arabic"/>
          <w:b/>
          <w:bCs/>
          <w:sz w:val="18"/>
          <w:szCs w:val="18"/>
          <w:rtl/>
        </w:rPr>
      </w:pPr>
    </w:p>
    <w:p w:rsidR="00173D5E" w:rsidRPr="0086155C" w:rsidRDefault="00173D5E" w:rsidP="00173D5E">
      <w:pPr>
        <w:rPr>
          <w:rFonts w:ascii="Simplified Arabic" w:hAnsi="Simplified Arabic"/>
          <w:b/>
          <w:bCs/>
          <w:sz w:val="18"/>
          <w:szCs w:val="18"/>
          <w:rtl/>
        </w:rPr>
      </w:pPr>
    </w:p>
    <w:p w:rsidR="00173D5E" w:rsidRPr="0086155C" w:rsidRDefault="00173D5E" w:rsidP="00173D5E">
      <w:pPr>
        <w:rPr>
          <w:rFonts w:ascii="Simplified Arabic" w:hAnsi="Simplified Arabic"/>
          <w:b/>
          <w:bCs/>
          <w:sz w:val="18"/>
          <w:szCs w:val="18"/>
          <w:rtl/>
        </w:rPr>
      </w:pPr>
    </w:p>
    <w:p w:rsidR="005A25AB" w:rsidRDefault="005A25AB">
      <w:pPr>
        <w:bidi w:val="0"/>
        <w:rPr>
          <w:rFonts w:ascii="Simplified Arabic" w:hAnsi="Simplified Arabic"/>
          <w:b/>
          <w:bCs/>
          <w:sz w:val="18"/>
          <w:szCs w:val="18"/>
          <w:rtl/>
        </w:rPr>
      </w:pPr>
      <w:r>
        <w:rPr>
          <w:rFonts w:ascii="Simplified Arabic" w:hAnsi="Simplified Arabic"/>
          <w:b/>
          <w:bCs/>
          <w:sz w:val="18"/>
          <w:szCs w:val="18"/>
          <w:rtl/>
        </w:rPr>
        <w:br w:type="page"/>
      </w:r>
    </w:p>
    <w:p w:rsidR="00173D5E" w:rsidRPr="0086155C" w:rsidRDefault="00173D5E" w:rsidP="00173D5E">
      <w:pPr>
        <w:jc w:val="center"/>
        <w:rPr>
          <w:rFonts w:ascii="Simplified Arabic" w:hAnsi="Simplified Arabic"/>
          <w:b/>
          <w:bCs/>
          <w:sz w:val="18"/>
          <w:szCs w:val="18"/>
          <w:rtl/>
        </w:rPr>
      </w:pPr>
      <w:r w:rsidRPr="0086155C">
        <w:rPr>
          <w:rFonts w:ascii="Simplified Arabic" w:hAnsi="Simplified Arabic" w:hint="cs"/>
          <w:b/>
          <w:bCs/>
          <w:sz w:val="18"/>
          <w:szCs w:val="18"/>
          <w:rtl/>
        </w:rPr>
        <w:t>ا</w:t>
      </w:r>
      <w:r w:rsidRPr="0086155C">
        <w:rPr>
          <w:rFonts w:ascii="Simplified Arabic" w:hAnsi="Simplified Arabic"/>
          <w:b/>
          <w:bCs/>
          <w:sz w:val="18"/>
          <w:szCs w:val="18"/>
          <w:rtl/>
        </w:rPr>
        <w:t>لتوزيع النسبي</w:t>
      </w:r>
      <w:r w:rsidRPr="0086155C">
        <w:rPr>
          <w:rFonts w:ascii="Simplified Arabic" w:hAnsi="Simplified Arabic" w:hint="cs"/>
          <w:b/>
          <w:bCs/>
          <w:sz w:val="18"/>
          <w:szCs w:val="18"/>
          <w:rtl/>
        </w:rPr>
        <w:t>*</w:t>
      </w:r>
      <w:r w:rsidRPr="0086155C">
        <w:rPr>
          <w:rFonts w:ascii="Simplified Arabic" w:hAnsi="Simplified Arabic"/>
          <w:b/>
          <w:bCs/>
          <w:sz w:val="18"/>
          <w:szCs w:val="18"/>
          <w:rtl/>
        </w:rPr>
        <w:t xml:space="preserve"> </w:t>
      </w:r>
      <w:r w:rsidRPr="0086155C">
        <w:rPr>
          <w:rFonts w:ascii="Simplified Arabic" w:hAnsi="Simplified Arabic" w:hint="cs"/>
          <w:b/>
          <w:bCs/>
          <w:sz w:val="18"/>
          <w:szCs w:val="18"/>
          <w:rtl/>
        </w:rPr>
        <w:t xml:space="preserve">لاستهلاك الاسرة الشهري </w:t>
      </w:r>
      <w:r w:rsidRPr="0086155C">
        <w:rPr>
          <w:rFonts w:ascii="Simplified Arabic" w:hAnsi="Simplified Arabic"/>
          <w:b/>
          <w:bCs/>
          <w:sz w:val="18"/>
          <w:szCs w:val="18"/>
          <w:rtl/>
        </w:rPr>
        <w:t xml:space="preserve">حسب مجموعات </w:t>
      </w:r>
      <w:r w:rsidRPr="0086155C">
        <w:rPr>
          <w:rFonts w:ascii="Simplified Arabic" w:hAnsi="Simplified Arabic" w:hint="cs"/>
          <w:b/>
          <w:bCs/>
          <w:sz w:val="18"/>
          <w:szCs w:val="18"/>
          <w:rtl/>
        </w:rPr>
        <w:t xml:space="preserve">السلع والخدمات </w:t>
      </w:r>
      <w:r w:rsidRPr="0086155C">
        <w:rPr>
          <w:rFonts w:ascii="Simplified Arabic" w:hAnsi="Simplified Arabic"/>
          <w:b/>
          <w:bCs/>
          <w:sz w:val="18"/>
          <w:szCs w:val="18"/>
          <w:rtl/>
        </w:rPr>
        <w:t>والمنطقة</w:t>
      </w:r>
      <w:r w:rsidRPr="0086155C">
        <w:rPr>
          <w:rFonts w:ascii="Simplified Arabic" w:hAnsi="Simplified Arabic" w:hint="cs"/>
          <w:b/>
          <w:bCs/>
          <w:sz w:val="18"/>
          <w:szCs w:val="18"/>
          <w:rtl/>
        </w:rPr>
        <w:t>، 2017</w:t>
      </w:r>
    </w:p>
    <w:p w:rsidR="00173D5E" w:rsidRPr="0086155C" w:rsidRDefault="00173D5E" w:rsidP="00173D5E">
      <w:pPr>
        <w:pStyle w:val="BodyText"/>
        <w:tabs>
          <w:tab w:val="right" w:pos="10065"/>
        </w:tabs>
        <w:bidi w:val="0"/>
        <w:jc w:val="center"/>
        <w:rPr>
          <w:rFonts w:ascii="Arial" w:hAnsi="Arial" w:cs="Arial"/>
          <w:b/>
          <w:bCs/>
          <w:sz w:val="18"/>
          <w:szCs w:val="18"/>
        </w:rPr>
      </w:pPr>
      <w:r w:rsidRPr="0086155C">
        <w:rPr>
          <w:rFonts w:ascii="Arial" w:hAnsi="Arial" w:cs="Arial"/>
          <w:b/>
          <w:bCs/>
          <w:sz w:val="18"/>
          <w:szCs w:val="18"/>
        </w:rPr>
        <w:t xml:space="preserve">Percentage Distribution* of Monthly Household Consumption by Commodities and Services Groups and Region, </w:t>
      </w:r>
      <w:r w:rsidRPr="0086155C">
        <w:rPr>
          <w:rFonts w:ascii="Arial" w:hAnsi="Arial" w:cs="Arial" w:hint="cs"/>
          <w:b/>
          <w:bCs/>
          <w:sz w:val="18"/>
          <w:szCs w:val="18"/>
          <w:rtl/>
        </w:rPr>
        <w:t>2017</w:t>
      </w:r>
    </w:p>
    <w:p w:rsidR="00173D5E" w:rsidRPr="0086155C" w:rsidRDefault="00173D5E" w:rsidP="00173D5E">
      <w:pPr>
        <w:bidi w:val="0"/>
        <w:jc w:val="right"/>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0"/>
        <w:gridCol w:w="1282"/>
        <w:gridCol w:w="725"/>
        <w:gridCol w:w="409"/>
        <w:gridCol w:w="992"/>
        <w:gridCol w:w="2410"/>
      </w:tblGrid>
      <w:tr w:rsidR="00173D5E" w:rsidRPr="0086155C" w:rsidTr="007B71A1">
        <w:trPr>
          <w:cantSplit/>
          <w:trHeight w:val="312"/>
          <w:jc w:val="center"/>
        </w:trPr>
        <w:tc>
          <w:tcPr>
            <w:tcW w:w="2120" w:type="dxa"/>
            <w:vMerge w:val="restart"/>
            <w:noWrap/>
            <w:tcMar>
              <w:left w:w="0" w:type="dxa"/>
              <w:right w:w="0" w:type="dxa"/>
            </w:tcMar>
            <w:vAlign w:val="center"/>
          </w:tcPr>
          <w:p w:rsidR="00173D5E" w:rsidRPr="0086155C" w:rsidRDefault="00173D5E" w:rsidP="007B71A1">
            <w:pPr>
              <w:jc w:val="center"/>
              <w:rPr>
                <w:rFonts w:ascii="Arial" w:hAnsi="Arial"/>
                <w:b/>
                <w:bCs/>
                <w:sz w:val="16"/>
                <w:szCs w:val="16"/>
              </w:rPr>
            </w:pPr>
            <w:r w:rsidRPr="0086155C">
              <w:rPr>
                <w:rFonts w:ascii="Arial" w:hAnsi="Arial"/>
                <w:b/>
                <w:bCs/>
                <w:sz w:val="16"/>
                <w:szCs w:val="16"/>
                <w:rtl/>
              </w:rPr>
              <w:t>مجموعات السلع والخدمات</w:t>
            </w:r>
          </w:p>
        </w:tc>
        <w:tc>
          <w:tcPr>
            <w:tcW w:w="2007" w:type="dxa"/>
            <w:gridSpan w:val="2"/>
            <w:tcBorders>
              <w:right w:val="nil"/>
            </w:tcBorders>
            <w:vAlign w:val="center"/>
          </w:tcPr>
          <w:p w:rsidR="00173D5E" w:rsidRPr="0086155C" w:rsidRDefault="00173D5E" w:rsidP="007B71A1">
            <w:pPr>
              <w:pStyle w:val="Heading6"/>
              <w:ind w:left="57" w:right="57"/>
              <w:jc w:val="left"/>
              <w:rPr>
                <w:rFonts w:cs="Simplified Arabic"/>
                <w:sz w:val="16"/>
              </w:rPr>
            </w:pPr>
            <w:r w:rsidRPr="0086155C">
              <w:rPr>
                <w:rFonts w:cs="Simplified Arabic"/>
                <w:sz w:val="16"/>
                <w:rtl/>
              </w:rPr>
              <w:t>المنطقة</w:t>
            </w:r>
          </w:p>
        </w:tc>
        <w:tc>
          <w:tcPr>
            <w:tcW w:w="1401" w:type="dxa"/>
            <w:gridSpan w:val="2"/>
            <w:tcBorders>
              <w:left w:val="nil"/>
            </w:tcBorders>
            <w:vAlign w:val="center"/>
          </w:tcPr>
          <w:p w:rsidR="00173D5E" w:rsidRPr="0086155C" w:rsidRDefault="00173D5E" w:rsidP="007B71A1">
            <w:pPr>
              <w:pStyle w:val="Heading6"/>
              <w:ind w:left="57" w:right="57"/>
              <w:jc w:val="right"/>
              <w:rPr>
                <w:sz w:val="16"/>
              </w:rPr>
            </w:pPr>
            <w:r w:rsidRPr="0086155C">
              <w:rPr>
                <w:sz w:val="16"/>
              </w:rPr>
              <w:t>Region</w:t>
            </w:r>
          </w:p>
        </w:tc>
        <w:tc>
          <w:tcPr>
            <w:tcW w:w="2410" w:type="dxa"/>
            <w:vMerge w:val="restart"/>
            <w:vAlign w:val="center"/>
          </w:tcPr>
          <w:p w:rsidR="00173D5E" w:rsidRPr="0086155C" w:rsidRDefault="00173D5E" w:rsidP="007B71A1">
            <w:pPr>
              <w:jc w:val="center"/>
              <w:rPr>
                <w:rFonts w:ascii="Arial" w:hAnsi="Arial" w:cs="Arial"/>
                <w:b/>
                <w:bCs/>
                <w:sz w:val="16"/>
                <w:szCs w:val="16"/>
              </w:rPr>
            </w:pPr>
            <w:r w:rsidRPr="0086155C">
              <w:rPr>
                <w:rFonts w:ascii="Arial" w:hAnsi="Arial" w:cs="Arial"/>
                <w:b/>
                <w:bCs/>
                <w:sz w:val="16"/>
                <w:szCs w:val="16"/>
              </w:rPr>
              <w:t>Commodities and Services Groups</w:t>
            </w:r>
          </w:p>
        </w:tc>
      </w:tr>
      <w:tr w:rsidR="00173D5E" w:rsidRPr="0086155C" w:rsidTr="007B71A1">
        <w:trPr>
          <w:cantSplit/>
          <w:trHeight w:val="505"/>
          <w:jc w:val="center"/>
        </w:trPr>
        <w:tc>
          <w:tcPr>
            <w:tcW w:w="2120" w:type="dxa"/>
            <w:vMerge/>
            <w:tcBorders>
              <w:bottom w:val="single" w:sz="4" w:space="0" w:color="auto"/>
            </w:tcBorders>
            <w:noWrap/>
            <w:tcMar>
              <w:left w:w="0" w:type="dxa"/>
              <w:right w:w="0" w:type="dxa"/>
            </w:tcMar>
            <w:vAlign w:val="center"/>
          </w:tcPr>
          <w:p w:rsidR="00173D5E" w:rsidRPr="0086155C" w:rsidRDefault="00173D5E" w:rsidP="007B71A1">
            <w:pPr>
              <w:jc w:val="lowKashida"/>
              <w:rPr>
                <w:rFonts w:ascii="Arial" w:hAnsi="Arial"/>
                <w:b/>
                <w:bCs/>
                <w:sz w:val="16"/>
                <w:szCs w:val="16"/>
              </w:rPr>
            </w:pPr>
          </w:p>
        </w:tc>
        <w:tc>
          <w:tcPr>
            <w:tcW w:w="1282" w:type="dxa"/>
            <w:tcBorders>
              <w:bottom w:val="single" w:sz="4" w:space="0" w:color="auto"/>
            </w:tcBorders>
            <w:vAlign w:val="center"/>
          </w:tcPr>
          <w:p w:rsidR="00173D5E" w:rsidRPr="0086155C" w:rsidRDefault="00173D5E" w:rsidP="007B71A1">
            <w:pPr>
              <w:jc w:val="center"/>
              <w:rPr>
                <w:b/>
                <w:bCs/>
                <w:sz w:val="16"/>
                <w:szCs w:val="16"/>
                <w:rtl/>
              </w:rPr>
            </w:pPr>
            <w:r w:rsidRPr="0086155C">
              <w:rPr>
                <w:rFonts w:ascii="Arial" w:hAnsi="Arial" w:hint="cs"/>
                <w:b/>
                <w:bCs/>
                <w:sz w:val="16"/>
                <w:szCs w:val="16"/>
                <w:rtl/>
              </w:rPr>
              <w:t>فلسطين</w:t>
            </w:r>
          </w:p>
          <w:p w:rsidR="00173D5E" w:rsidRPr="0086155C" w:rsidRDefault="00173D5E" w:rsidP="007B71A1">
            <w:pPr>
              <w:jc w:val="center"/>
              <w:rPr>
                <w:b/>
                <w:bCs/>
                <w:sz w:val="16"/>
                <w:szCs w:val="16"/>
              </w:rPr>
            </w:pPr>
            <w:r w:rsidRPr="0086155C">
              <w:rPr>
                <w:rFonts w:ascii="Arial" w:hAnsi="Arial"/>
                <w:b/>
                <w:bCs/>
                <w:sz w:val="16"/>
                <w:szCs w:val="16"/>
              </w:rPr>
              <w:t>Palestine</w:t>
            </w:r>
          </w:p>
        </w:tc>
        <w:tc>
          <w:tcPr>
            <w:tcW w:w="1134" w:type="dxa"/>
            <w:gridSpan w:val="2"/>
            <w:tcBorders>
              <w:bottom w:val="single" w:sz="4" w:space="0" w:color="auto"/>
            </w:tcBorders>
            <w:vAlign w:val="center"/>
          </w:tcPr>
          <w:p w:rsidR="00173D5E" w:rsidRPr="0086155C" w:rsidRDefault="00173D5E" w:rsidP="007B71A1">
            <w:pPr>
              <w:jc w:val="center"/>
              <w:rPr>
                <w:sz w:val="16"/>
                <w:szCs w:val="16"/>
                <w:rtl/>
              </w:rPr>
            </w:pPr>
            <w:r w:rsidRPr="0086155C">
              <w:rPr>
                <w:rFonts w:ascii="Arial" w:hAnsi="Arial"/>
                <w:sz w:val="16"/>
                <w:szCs w:val="16"/>
                <w:rtl/>
              </w:rPr>
              <w:t>الضفة</w:t>
            </w:r>
            <w:r w:rsidRPr="0086155C">
              <w:rPr>
                <w:rFonts w:hint="cs"/>
                <w:sz w:val="16"/>
                <w:szCs w:val="16"/>
                <w:rtl/>
              </w:rPr>
              <w:t xml:space="preserve"> </w:t>
            </w:r>
            <w:r w:rsidRPr="0086155C">
              <w:rPr>
                <w:rFonts w:ascii="Arial" w:hAnsi="Arial"/>
                <w:sz w:val="16"/>
                <w:szCs w:val="16"/>
                <w:rtl/>
              </w:rPr>
              <w:t>الغربية</w:t>
            </w:r>
          </w:p>
          <w:p w:rsidR="00173D5E" w:rsidRPr="0086155C" w:rsidRDefault="00173D5E" w:rsidP="007B71A1">
            <w:pPr>
              <w:jc w:val="center"/>
              <w:rPr>
                <w:rFonts w:ascii="Arial" w:hAnsi="Arial"/>
                <w:sz w:val="16"/>
                <w:szCs w:val="16"/>
              </w:rPr>
            </w:pPr>
            <w:r w:rsidRPr="0086155C">
              <w:rPr>
                <w:rFonts w:ascii="Arial" w:hAnsi="Arial"/>
                <w:sz w:val="16"/>
                <w:szCs w:val="16"/>
              </w:rPr>
              <w:t>West Bank</w:t>
            </w:r>
          </w:p>
        </w:tc>
        <w:tc>
          <w:tcPr>
            <w:tcW w:w="992" w:type="dxa"/>
            <w:tcBorders>
              <w:bottom w:val="single" w:sz="4" w:space="0" w:color="auto"/>
            </w:tcBorders>
            <w:vAlign w:val="center"/>
          </w:tcPr>
          <w:p w:rsidR="00173D5E" w:rsidRPr="0086155C" w:rsidRDefault="00173D5E" w:rsidP="007B71A1">
            <w:pPr>
              <w:jc w:val="center"/>
              <w:rPr>
                <w:sz w:val="16"/>
                <w:szCs w:val="16"/>
                <w:rtl/>
              </w:rPr>
            </w:pPr>
            <w:r w:rsidRPr="0086155C">
              <w:rPr>
                <w:rFonts w:ascii="Arial" w:hAnsi="Arial"/>
                <w:sz w:val="16"/>
                <w:szCs w:val="16"/>
                <w:rtl/>
              </w:rPr>
              <w:t>قطاع غزة</w:t>
            </w:r>
          </w:p>
          <w:p w:rsidR="00173D5E" w:rsidRPr="0086155C" w:rsidRDefault="00173D5E" w:rsidP="007B71A1">
            <w:pPr>
              <w:jc w:val="center"/>
              <w:rPr>
                <w:sz w:val="16"/>
                <w:szCs w:val="16"/>
              </w:rPr>
            </w:pPr>
            <w:r w:rsidRPr="0086155C">
              <w:rPr>
                <w:rFonts w:ascii="Arial" w:hAnsi="Arial" w:cs="Arial"/>
                <w:sz w:val="16"/>
                <w:szCs w:val="16"/>
              </w:rPr>
              <w:t>Gaza Strip</w:t>
            </w:r>
          </w:p>
        </w:tc>
        <w:tc>
          <w:tcPr>
            <w:tcW w:w="2410" w:type="dxa"/>
            <w:vMerge/>
            <w:tcBorders>
              <w:bottom w:val="single" w:sz="4" w:space="0" w:color="auto"/>
            </w:tcBorders>
            <w:vAlign w:val="center"/>
          </w:tcPr>
          <w:p w:rsidR="00173D5E" w:rsidRPr="0086155C" w:rsidRDefault="00173D5E" w:rsidP="007B71A1">
            <w:pPr>
              <w:jc w:val="right"/>
              <w:rPr>
                <w:rFonts w:ascii="Arial" w:hAnsi="Arial" w:cs="Arial"/>
                <w:b/>
                <w:bCs/>
                <w:sz w:val="16"/>
                <w:szCs w:val="16"/>
              </w:rPr>
            </w:pPr>
          </w:p>
        </w:tc>
      </w:tr>
      <w:tr w:rsidR="00173D5E" w:rsidRPr="0086155C" w:rsidTr="007B71A1">
        <w:trPr>
          <w:cantSplit/>
          <w:trHeight w:hRule="exact" w:val="397"/>
          <w:jc w:val="center"/>
        </w:trPr>
        <w:tc>
          <w:tcPr>
            <w:tcW w:w="2120" w:type="dxa"/>
            <w:tcBorders>
              <w:top w:val="single" w:sz="4" w:space="0" w:color="auto"/>
              <w:left w:val="single" w:sz="4" w:space="0" w:color="auto"/>
              <w:bottom w:val="nil"/>
              <w:right w:val="single" w:sz="4" w:space="0" w:color="auto"/>
            </w:tcBorders>
            <w:noWrap/>
            <w:tcMar>
              <w:left w:w="0" w:type="dxa"/>
              <w:right w:w="0" w:type="dxa"/>
            </w:tcMar>
            <w:vAlign w:val="center"/>
          </w:tcPr>
          <w:p w:rsidR="00173D5E" w:rsidRPr="0086155C" w:rsidRDefault="00173D5E" w:rsidP="007B71A1">
            <w:pPr>
              <w:ind w:left="57"/>
              <w:jc w:val="lowKashida"/>
              <w:rPr>
                <w:rFonts w:ascii="Arial" w:hAnsi="Arial"/>
                <w:sz w:val="16"/>
                <w:szCs w:val="16"/>
              </w:rPr>
            </w:pPr>
            <w:r w:rsidRPr="0086155C">
              <w:rPr>
                <w:rFonts w:ascii="Arial" w:hAnsi="Arial" w:hint="cs"/>
                <w:sz w:val="16"/>
                <w:szCs w:val="16"/>
                <w:rtl/>
              </w:rPr>
              <w:t>الاستهلاك الكلي من الطعام</w:t>
            </w:r>
          </w:p>
        </w:tc>
        <w:tc>
          <w:tcPr>
            <w:tcW w:w="1282" w:type="dxa"/>
            <w:tcBorders>
              <w:top w:val="single" w:sz="4" w:space="0" w:color="auto"/>
              <w:left w:val="single" w:sz="4" w:space="0" w:color="auto"/>
              <w:bottom w:val="nil"/>
              <w:right w:val="nil"/>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b/>
                <w:bCs/>
                <w:sz w:val="16"/>
                <w:szCs w:val="16"/>
              </w:rPr>
              <w:t>30.7</w:t>
            </w:r>
          </w:p>
        </w:tc>
        <w:tc>
          <w:tcPr>
            <w:tcW w:w="1134" w:type="dxa"/>
            <w:gridSpan w:val="2"/>
            <w:tcBorders>
              <w:top w:val="single" w:sz="4" w:space="0" w:color="auto"/>
              <w:left w:val="nil"/>
              <w:bottom w:val="nil"/>
              <w:right w:val="nil"/>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29.5</w:t>
            </w:r>
          </w:p>
        </w:tc>
        <w:tc>
          <w:tcPr>
            <w:tcW w:w="992" w:type="dxa"/>
            <w:tcBorders>
              <w:top w:val="single" w:sz="4" w:space="0" w:color="auto"/>
              <w:left w:val="nil"/>
              <w:bottom w:val="nil"/>
              <w:right w:val="single" w:sz="4" w:space="0" w:color="auto"/>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34.8</w:t>
            </w:r>
          </w:p>
        </w:tc>
        <w:tc>
          <w:tcPr>
            <w:tcW w:w="2410" w:type="dxa"/>
            <w:tcBorders>
              <w:top w:val="single" w:sz="4" w:space="0" w:color="auto"/>
              <w:left w:val="single" w:sz="4" w:space="0" w:color="auto"/>
              <w:bottom w:val="nil"/>
              <w:right w:val="single" w:sz="4" w:space="0" w:color="auto"/>
            </w:tcBorders>
            <w:vAlign w:val="center"/>
          </w:tcPr>
          <w:p w:rsidR="00173D5E" w:rsidRPr="0086155C" w:rsidRDefault="00173D5E" w:rsidP="007B71A1">
            <w:pPr>
              <w:ind w:right="57"/>
              <w:jc w:val="right"/>
              <w:rPr>
                <w:rFonts w:ascii="Arial" w:hAnsi="Arial" w:cs="Arial"/>
                <w:sz w:val="16"/>
                <w:szCs w:val="16"/>
              </w:rPr>
            </w:pPr>
            <w:r w:rsidRPr="0086155C">
              <w:rPr>
                <w:rFonts w:ascii="Arial" w:hAnsi="Arial" w:cs="Arial"/>
                <w:sz w:val="16"/>
                <w:szCs w:val="16"/>
              </w:rPr>
              <w:t>Total food consumption</w:t>
            </w:r>
          </w:p>
        </w:tc>
      </w:tr>
      <w:tr w:rsidR="00173D5E" w:rsidRPr="0086155C" w:rsidTr="007B71A1">
        <w:trPr>
          <w:cantSplit/>
          <w:trHeight w:hRule="exact" w:val="397"/>
          <w:jc w:val="center"/>
        </w:trPr>
        <w:tc>
          <w:tcPr>
            <w:tcW w:w="2120" w:type="dxa"/>
            <w:tcBorders>
              <w:top w:val="nil"/>
              <w:left w:val="single" w:sz="4" w:space="0" w:color="auto"/>
              <w:bottom w:val="nil"/>
              <w:right w:val="single" w:sz="4" w:space="0" w:color="auto"/>
            </w:tcBorders>
            <w:noWrap/>
            <w:tcMar>
              <w:left w:w="0" w:type="dxa"/>
              <w:right w:w="0" w:type="dxa"/>
            </w:tcMar>
            <w:vAlign w:val="center"/>
          </w:tcPr>
          <w:p w:rsidR="00173D5E" w:rsidRPr="0086155C" w:rsidRDefault="00173D5E" w:rsidP="007B71A1">
            <w:pPr>
              <w:ind w:left="57"/>
              <w:jc w:val="lowKashida"/>
              <w:rPr>
                <w:rFonts w:ascii="Arial" w:hAnsi="Arial"/>
                <w:sz w:val="16"/>
                <w:szCs w:val="16"/>
              </w:rPr>
            </w:pPr>
            <w:r w:rsidRPr="0086155C">
              <w:rPr>
                <w:rFonts w:ascii="Arial" w:hAnsi="Arial"/>
                <w:sz w:val="16"/>
                <w:szCs w:val="16"/>
                <w:rtl/>
              </w:rPr>
              <w:t>الملابس</w:t>
            </w:r>
            <w:r w:rsidRPr="0086155C">
              <w:rPr>
                <w:rFonts w:ascii="Arial" w:hAnsi="Arial" w:hint="cs"/>
                <w:sz w:val="16"/>
                <w:szCs w:val="16"/>
                <w:rtl/>
              </w:rPr>
              <w:t xml:space="preserve"> والأحذية</w:t>
            </w:r>
          </w:p>
        </w:tc>
        <w:tc>
          <w:tcPr>
            <w:tcW w:w="1282" w:type="dxa"/>
            <w:tcBorders>
              <w:top w:val="nil"/>
              <w:left w:val="single" w:sz="4" w:space="0" w:color="auto"/>
              <w:bottom w:val="nil"/>
              <w:right w:val="nil"/>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b/>
                <w:bCs/>
                <w:sz w:val="16"/>
                <w:szCs w:val="16"/>
              </w:rPr>
              <w:t>5.1</w:t>
            </w:r>
          </w:p>
        </w:tc>
        <w:tc>
          <w:tcPr>
            <w:tcW w:w="1134" w:type="dxa"/>
            <w:gridSpan w:val="2"/>
            <w:tcBorders>
              <w:top w:val="nil"/>
              <w:left w:val="nil"/>
              <w:bottom w:val="nil"/>
              <w:right w:val="nil"/>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5.1</w:t>
            </w:r>
          </w:p>
        </w:tc>
        <w:tc>
          <w:tcPr>
            <w:tcW w:w="992" w:type="dxa"/>
            <w:tcBorders>
              <w:top w:val="nil"/>
              <w:left w:val="nil"/>
              <w:bottom w:val="nil"/>
              <w:right w:val="single" w:sz="4" w:space="0" w:color="auto"/>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5.1</w:t>
            </w:r>
          </w:p>
        </w:tc>
        <w:tc>
          <w:tcPr>
            <w:tcW w:w="2410" w:type="dxa"/>
            <w:tcBorders>
              <w:top w:val="nil"/>
              <w:left w:val="single" w:sz="4" w:space="0" w:color="auto"/>
              <w:bottom w:val="nil"/>
              <w:right w:val="single" w:sz="4" w:space="0" w:color="auto"/>
            </w:tcBorders>
            <w:vAlign w:val="center"/>
          </w:tcPr>
          <w:p w:rsidR="00173D5E" w:rsidRPr="0086155C" w:rsidRDefault="00173D5E" w:rsidP="007B71A1">
            <w:pPr>
              <w:ind w:right="57"/>
              <w:jc w:val="right"/>
              <w:rPr>
                <w:rFonts w:ascii="Arial" w:hAnsi="Arial" w:cs="Arial"/>
                <w:sz w:val="16"/>
                <w:szCs w:val="16"/>
              </w:rPr>
            </w:pPr>
            <w:r w:rsidRPr="0086155C">
              <w:rPr>
                <w:rFonts w:ascii="Arial" w:hAnsi="Arial" w:cs="Arial"/>
                <w:sz w:val="16"/>
                <w:szCs w:val="16"/>
              </w:rPr>
              <w:t>Clothing and Footwears</w:t>
            </w:r>
          </w:p>
        </w:tc>
      </w:tr>
      <w:tr w:rsidR="00173D5E" w:rsidRPr="0086155C" w:rsidTr="007B71A1">
        <w:trPr>
          <w:cantSplit/>
          <w:trHeight w:hRule="exact" w:val="397"/>
          <w:jc w:val="center"/>
        </w:trPr>
        <w:tc>
          <w:tcPr>
            <w:tcW w:w="2120" w:type="dxa"/>
            <w:tcBorders>
              <w:top w:val="nil"/>
              <w:left w:val="single" w:sz="4" w:space="0" w:color="auto"/>
              <w:bottom w:val="nil"/>
              <w:right w:val="single" w:sz="4" w:space="0" w:color="auto"/>
            </w:tcBorders>
            <w:noWrap/>
            <w:tcMar>
              <w:left w:w="0" w:type="dxa"/>
              <w:right w:w="0" w:type="dxa"/>
            </w:tcMar>
            <w:vAlign w:val="center"/>
          </w:tcPr>
          <w:p w:rsidR="00173D5E" w:rsidRPr="0086155C" w:rsidRDefault="00173D5E" w:rsidP="007B71A1">
            <w:pPr>
              <w:ind w:left="57"/>
              <w:jc w:val="lowKashida"/>
              <w:rPr>
                <w:rFonts w:ascii="Arial" w:hAnsi="Arial"/>
                <w:sz w:val="16"/>
                <w:szCs w:val="16"/>
              </w:rPr>
            </w:pPr>
            <w:r w:rsidRPr="0086155C">
              <w:rPr>
                <w:rFonts w:ascii="Arial" w:hAnsi="Arial"/>
                <w:sz w:val="16"/>
                <w:szCs w:val="16"/>
                <w:rtl/>
              </w:rPr>
              <w:t>ال</w:t>
            </w:r>
            <w:r w:rsidRPr="0086155C">
              <w:rPr>
                <w:rFonts w:ascii="Arial" w:hAnsi="Arial" w:hint="cs"/>
                <w:sz w:val="16"/>
                <w:szCs w:val="16"/>
                <w:rtl/>
              </w:rPr>
              <w:t>إنفاق على المسكن</w:t>
            </w:r>
          </w:p>
        </w:tc>
        <w:tc>
          <w:tcPr>
            <w:tcW w:w="1282" w:type="dxa"/>
            <w:tcBorders>
              <w:top w:val="nil"/>
              <w:left w:val="single" w:sz="4" w:space="0" w:color="auto"/>
              <w:bottom w:val="nil"/>
              <w:right w:val="nil"/>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hint="cs"/>
                <w:b/>
                <w:bCs/>
                <w:sz w:val="16"/>
                <w:szCs w:val="16"/>
                <w:rtl/>
              </w:rPr>
              <w:t>8.6</w:t>
            </w:r>
          </w:p>
        </w:tc>
        <w:tc>
          <w:tcPr>
            <w:tcW w:w="1134" w:type="dxa"/>
            <w:gridSpan w:val="2"/>
            <w:tcBorders>
              <w:top w:val="nil"/>
              <w:left w:val="nil"/>
              <w:bottom w:val="nil"/>
              <w:right w:val="nil"/>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8.4</w:t>
            </w:r>
          </w:p>
        </w:tc>
        <w:tc>
          <w:tcPr>
            <w:tcW w:w="992" w:type="dxa"/>
            <w:tcBorders>
              <w:top w:val="nil"/>
              <w:left w:val="nil"/>
              <w:bottom w:val="nil"/>
              <w:right w:val="single" w:sz="4" w:space="0" w:color="auto"/>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9.4</w:t>
            </w:r>
          </w:p>
        </w:tc>
        <w:tc>
          <w:tcPr>
            <w:tcW w:w="2410" w:type="dxa"/>
            <w:tcBorders>
              <w:top w:val="nil"/>
              <w:left w:val="single" w:sz="4" w:space="0" w:color="auto"/>
              <w:bottom w:val="nil"/>
              <w:right w:val="single" w:sz="4" w:space="0" w:color="auto"/>
            </w:tcBorders>
            <w:vAlign w:val="center"/>
          </w:tcPr>
          <w:p w:rsidR="00173D5E" w:rsidRPr="0086155C" w:rsidRDefault="00173D5E" w:rsidP="007B71A1">
            <w:pPr>
              <w:ind w:right="57"/>
              <w:jc w:val="right"/>
              <w:rPr>
                <w:rFonts w:ascii="Arial" w:hAnsi="Arial" w:cs="Arial"/>
                <w:sz w:val="16"/>
                <w:szCs w:val="16"/>
                <w:rtl/>
              </w:rPr>
            </w:pPr>
            <w:r w:rsidRPr="0086155C">
              <w:rPr>
                <w:rFonts w:ascii="Arial" w:hAnsi="Arial" w:cs="Arial"/>
                <w:sz w:val="16"/>
                <w:szCs w:val="16"/>
              </w:rPr>
              <w:t xml:space="preserve">Housing </w:t>
            </w:r>
          </w:p>
        </w:tc>
      </w:tr>
      <w:tr w:rsidR="00173D5E" w:rsidRPr="0086155C" w:rsidTr="007B71A1">
        <w:trPr>
          <w:cantSplit/>
          <w:trHeight w:hRule="exact" w:val="397"/>
          <w:jc w:val="center"/>
        </w:trPr>
        <w:tc>
          <w:tcPr>
            <w:tcW w:w="2120" w:type="dxa"/>
            <w:tcBorders>
              <w:top w:val="nil"/>
              <w:left w:val="single" w:sz="4" w:space="0" w:color="auto"/>
              <w:bottom w:val="nil"/>
              <w:right w:val="single" w:sz="4" w:space="0" w:color="auto"/>
            </w:tcBorders>
            <w:noWrap/>
            <w:tcMar>
              <w:left w:w="0" w:type="dxa"/>
              <w:right w:w="0" w:type="dxa"/>
            </w:tcMar>
            <w:vAlign w:val="center"/>
          </w:tcPr>
          <w:p w:rsidR="00173D5E" w:rsidRPr="0086155C" w:rsidRDefault="00173D5E" w:rsidP="007B71A1">
            <w:pPr>
              <w:ind w:left="57"/>
              <w:jc w:val="lowKashida"/>
              <w:rPr>
                <w:rFonts w:ascii="Arial" w:hAnsi="Arial"/>
                <w:sz w:val="16"/>
                <w:szCs w:val="16"/>
              </w:rPr>
            </w:pPr>
            <w:r w:rsidRPr="0086155C">
              <w:rPr>
                <w:rFonts w:ascii="Arial" w:hAnsi="Arial"/>
                <w:sz w:val="16"/>
                <w:szCs w:val="16"/>
                <w:rtl/>
              </w:rPr>
              <w:t>التجهيزات المنزلية</w:t>
            </w:r>
          </w:p>
        </w:tc>
        <w:tc>
          <w:tcPr>
            <w:tcW w:w="1282" w:type="dxa"/>
            <w:tcBorders>
              <w:top w:val="nil"/>
              <w:left w:val="single" w:sz="4" w:space="0" w:color="auto"/>
              <w:bottom w:val="nil"/>
              <w:right w:val="nil"/>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hint="cs"/>
                <w:b/>
                <w:bCs/>
                <w:sz w:val="16"/>
                <w:szCs w:val="16"/>
                <w:rtl/>
              </w:rPr>
              <w:t>4.6</w:t>
            </w:r>
          </w:p>
        </w:tc>
        <w:tc>
          <w:tcPr>
            <w:tcW w:w="1134" w:type="dxa"/>
            <w:gridSpan w:val="2"/>
            <w:tcBorders>
              <w:top w:val="nil"/>
              <w:left w:val="nil"/>
              <w:bottom w:val="nil"/>
              <w:right w:val="nil"/>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4.6</w:t>
            </w:r>
          </w:p>
        </w:tc>
        <w:tc>
          <w:tcPr>
            <w:tcW w:w="992" w:type="dxa"/>
            <w:tcBorders>
              <w:top w:val="nil"/>
              <w:left w:val="nil"/>
              <w:bottom w:val="nil"/>
              <w:right w:val="single" w:sz="4" w:space="0" w:color="auto"/>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4.2</w:t>
            </w:r>
          </w:p>
        </w:tc>
        <w:tc>
          <w:tcPr>
            <w:tcW w:w="2410" w:type="dxa"/>
            <w:tcBorders>
              <w:top w:val="nil"/>
              <w:left w:val="single" w:sz="4" w:space="0" w:color="auto"/>
              <w:bottom w:val="nil"/>
              <w:right w:val="single" w:sz="4" w:space="0" w:color="auto"/>
            </w:tcBorders>
            <w:vAlign w:val="center"/>
          </w:tcPr>
          <w:p w:rsidR="00173D5E" w:rsidRPr="0086155C" w:rsidRDefault="00173D5E" w:rsidP="007B71A1">
            <w:pPr>
              <w:ind w:right="57"/>
              <w:jc w:val="right"/>
              <w:rPr>
                <w:rFonts w:ascii="Arial" w:hAnsi="Arial" w:cs="Arial"/>
                <w:sz w:val="16"/>
                <w:szCs w:val="16"/>
              </w:rPr>
            </w:pPr>
            <w:r w:rsidRPr="0086155C">
              <w:rPr>
                <w:rFonts w:ascii="Arial" w:hAnsi="Arial" w:cs="Arial"/>
                <w:sz w:val="16"/>
                <w:szCs w:val="16"/>
              </w:rPr>
              <w:t>Furniture and Utensils and Household Operations</w:t>
            </w:r>
          </w:p>
        </w:tc>
      </w:tr>
      <w:tr w:rsidR="00173D5E" w:rsidRPr="0086155C" w:rsidTr="007B71A1">
        <w:trPr>
          <w:cantSplit/>
          <w:trHeight w:hRule="exact" w:val="397"/>
          <w:jc w:val="center"/>
        </w:trPr>
        <w:tc>
          <w:tcPr>
            <w:tcW w:w="2120" w:type="dxa"/>
            <w:tcBorders>
              <w:top w:val="nil"/>
              <w:left w:val="single" w:sz="4" w:space="0" w:color="auto"/>
              <w:bottom w:val="nil"/>
              <w:right w:val="single" w:sz="4" w:space="0" w:color="auto"/>
            </w:tcBorders>
            <w:noWrap/>
            <w:tcMar>
              <w:left w:w="0" w:type="dxa"/>
              <w:right w:w="0" w:type="dxa"/>
            </w:tcMar>
            <w:vAlign w:val="center"/>
          </w:tcPr>
          <w:p w:rsidR="00173D5E" w:rsidRPr="0086155C" w:rsidRDefault="00173D5E" w:rsidP="007B71A1">
            <w:pPr>
              <w:ind w:left="57"/>
              <w:jc w:val="lowKashida"/>
              <w:rPr>
                <w:rFonts w:ascii="Arial" w:hAnsi="Arial"/>
                <w:sz w:val="16"/>
                <w:szCs w:val="16"/>
              </w:rPr>
            </w:pPr>
            <w:r w:rsidRPr="0086155C">
              <w:rPr>
                <w:rFonts w:ascii="Arial" w:hAnsi="Arial"/>
                <w:sz w:val="16"/>
                <w:szCs w:val="16"/>
                <w:rtl/>
              </w:rPr>
              <w:t>الرعاية الطبية</w:t>
            </w:r>
          </w:p>
        </w:tc>
        <w:tc>
          <w:tcPr>
            <w:tcW w:w="1282" w:type="dxa"/>
            <w:tcBorders>
              <w:top w:val="nil"/>
              <w:left w:val="single" w:sz="4" w:space="0" w:color="auto"/>
              <w:bottom w:val="nil"/>
              <w:right w:val="nil"/>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hint="cs"/>
                <w:b/>
                <w:bCs/>
                <w:sz w:val="16"/>
                <w:szCs w:val="16"/>
                <w:rtl/>
              </w:rPr>
              <w:t>3.5</w:t>
            </w:r>
          </w:p>
        </w:tc>
        <w:tc>
          <w:tcPr>
            <w:tcW w:w="1134" w:type="dxa"/>
            <w:gridSpan w:val="2"/>
            <w:tcBorders>
              <w:top w:val="nil"/>
              <w:left w:val="nil"/>
              <w:bottom w:val="nil"/>
              <w:right w:val="nil"/>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3.4</w:t>
            </w:r>
          </w:p>
        </w:tc>
        <w:tc>
          <w:tcPr>
            <w:tcW w:w="992" w:type="dxa"/>
            <w:tcBorders>
              <w:top w:val="nil"/>
              <w:left w:val="nil"/>
              <w:bottom w:val="nil"/>
              <w:right w:val="single" w:sz="4" w:space="0" w:color="auto"/>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3.9</w:t>
            </w:r>
          </w:p>
        </w:tc>
        <w:tc>
          <w:tcPr>
            <w:tcW w:w="2410" w:type="dxa"/>
            <w:tcBorders>
              <w:top w:val="nil"/>
              <w:left w:val="single" w:sz="4" w:space="0" w:color="auto"/>
              <w:bottom w:val="nil"/>
              <w:right w:val="single" w:sz="4" w:space="0" w:color="auto"/>
            </w:tcBorders>
            <w:vAlign w:val="center"/>
          </w:tcPr>
          <w:p w:rsidR="00173D5E" w:rsidRPr="0086155C" w:rsidRDefault="00173D5E" w:rsidP="007B71A1">
            <w:pPr>
              <w:ind w:right="57"/>
              <w:jc w:val="right"/>
              <w:rPr>
                <w:rFonts w:ascii="Arial" w:hAnsi="Arial" w:cs="Arial"/>
                <w:sz w:val="16"/>
                <w:szCs w:val="16"/>
              </w:rPr>
            </w:pPr>
            <w:r w:rsidRPr="0086155C">
              <w:rPr>
                <w:rFonts w:ascii="Arial" w:hAnsi="Arial" w:cs="Arial"/>
                <w:sz w:val="16"/>
                <w:szCs w:val="16"/>
              </w:rPr>
              <w:t>Medical Care</w:t>
            </w:r>
          </w:p>
        </w:tc>
      </w:tr>
      <w:tr w:rsidR="00173D5E" w:rsidRPr="0086155C" w:rsidTr="007B71A1">
        <w:trPr>
          <w:cantSplit/>
          <w:trHeight w:hRule="exact" w:val="454"/>
          <w:jc w:val="center"/>
        </w:trPr>
        <w:tc>
          <w:tcPr>
            <w:tcW w:w="2120" w:type="dxa"/>
            <w:tcBorders>
              <w:top w:val="nil"/>
              <w:left w:val="single" w:sz="4" w:space="0" w:color="auto"/>
              <w:bottom w:val="nil"/>
              <w:right w:val="single" w:sz="4" w:space="0" w:color="auto"/>
            </w:tcBorders>
            <w:noWrap/>
            <w:tcMar>
              <w:left w:w="0" w:type="dxa"/>
              <w:right w:w="0" w:type="dxa"/>
            </w:tcMar>
            <w:vAlign w:val="center"/>
          </w:tcPr>
          <w:p w:rsidR="00173D5E" w:rsidRPr="0086155C" w:rsidRDefault="00173D5E" w:rsidP="007B71A1">
            <w:pPr>
              <w:ind w:left="57"/>
              <w:jc w:val="lowKashida"/>
              <w:rPr>
                <w:rFonts w:ascii="Arial" w:hAnsi="Arial"/>
                <w:sz w:val="16"/>
                <w:szCs w:val="16"/>
              </w:rPr>
            </w:pPr>
            <w:r w:rsidRPr="0086155C">
              <w:rPr>
                <w:rFonts w:ascii="Arial" w:hAnsi="Arial"/>
                <w:sz w:val="16"/>
                <w:szCs w:val="16"/>
                <w:rtl/>
              </w:rPr>
              <w:t>وسائل النقل والإتصالات</w:t>
            </w:r>
          </w:p>
        </w:tc>
        <w:tc>
          <w:tcPr>
            <w:tcW w:w="1282" w:type="dxa"/>
            <w:tcBorders>
              <w:top w:val="nil"/>
              <w:left w:val="single" w:sz="4" w:space="0" w:color="auto"/>
              <w:bottom w:val="nil"/>
              <w:right w:val="nil"/>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hint="cs"/>
                <w:b/>
                <w:bCs/>
                <w:sz w:val="16"/>
                <w:szCs w:val="16"/>
                <w:rtl/>
              </w:rPr>
              <w:t>18.3</w:t>
            </w:r>
          </w:p>
        </w:tc>
        <w:tc>
          <w:tcPr>
            <w:tcW w:w="1134" w:type="dxa"/>
            <w:gridSpan w:val="2"/>
            <w:tcBorders>
              <w:top w:val="nil"/>
              <w:left w:val="nil"/>
              <w:bottom w:val="nil"/>
              <w:right w:val="nil"/>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20.1</w:t>
            </w:r>
          </w:p>
        </w:tc>
        <w:tc>
          <w:tcPr>
            <w:tcW w:w="992" w:type="dxa"/>
            <w:tcBorders>
              <w:top w:val="nil"/>
              <w:left w:val="nil"/>
              <w:bottom w:val="nil"/>
              <w:right w:val="single" w:sz="4" w:space="0" w:color="auto"/>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11.5</w:t>
            </w:r>
          </w:p>
        </w:tc>
        <w:tc>
          <w:tcPr>
            <w:tcW w:w="2410" w:type="dxa"/>
            <w:tcBorders>
              <w:top w:val="nil"/>
              <w:left w:val="single" w:sz="4" w:space="0" w:color="auto"/>
              <w:bottom w:val="nil"/>
              <w:right w:val="single" w:sz="4" w:space="0" w:color="auto"/>
            </w:tcBorders>
            <w:vAlign w:val="center"/>
          </w:tcPr>
          <w:p w:rsidR="00173D5E" w:rsidRPr="0086155C" w:rsidRDefault="00173D5E" w:rsidP="007B71A1">
            <w:pPr>
              <w:ind w:right="57"/>
              <w:jc w:val="right"/>
              <w:rPr>
                <w:rFonts w:ascii="Arial" w:hAnsi="Arial" w:cs="Arial"/>
                <w:sz w:val="16"/>
                <w:szCs w:val="16"/>
              </w:rPr>
            </w:pPr>
            <w:r w:rsidRPr="0086155C">
              <w:rPr>
                <w:rFonts w:ascii="Arial" w:hAnsi="Arial" w:cs="Arial"/>
                <w:sz w:val="16"/>
                <w:szCs w:val="16"/>
              </w:rPr>
              <w:t>Transport and Communication</w:t>
            </w:r>
          </w:p>
        </w:tc>
      </w:tr>
      <w:tr w:rsidR="00173D5E" w:rsidRPr="0086155C" w:rsidTr="007B71A1">
        <w:trPr>
          <w:cantSplit/>
          <w:trHeight w:hRule="exact" w:val="454"/>
          <w:jc w:val="center"/>
        </w:trPr>
        <w:tc>
          <w:tcPr>
            <w:tcW w:w="2120" w:type="dxa"/>
            <w:tcBorders>
              <w:top w:val="nil"/>
              <w:left w:val="single" w:sz="4" w:space="0" w:color="auto"/>
              <w:bottom w:val="nil"/>
              <w:right w:val="single" w:sz="4" w:space="0" w:color="auto"/>
            </w:tcBorders>
            <w:noWrap/>
            <w:tcMar>
              <w:left w:w="0" w:type="dxa"/>
              <w:right w:w="0" w:type="dxa"/>
            </w:tcMar>
            <w:vAlign w:val="center"/>
          </w:tcPr>
          <w:p w:rsidR="00173D5E" w:rsidRPr="0086155C" w:rsidRDefault="00173D5E" w:rsidP="007B71A1">
            <w:pPr>
              <w:ind w:left="57"/>
              <w:jc w:val="lowKashida"/>
              <w:rPr>
                <w:rFonts w:ascii="Arial" w:hAnsi="Arial"/>
                <w:sz w:val="16"/>
                <w:szCs w:val="16"/>
              </w:rPr>
            </w:pPr>
            <w:r w:rsidRPr="0086155C">
              <w:rPr>
                <w:rFonts w:ascii="Arial" w:hAnsi="Arial"/>
                <w:sz w:val="16"/>
                <w:szCs w:val="16"/>
                <w:rtl/>
              </w:rPr>
              <w:t xml:space="preserve">التعليم </w:t>
            </w:r>
            <w:r w:rsidRPr="0086155C">
              <w:rPr>
                <w:rFonts w:ascii="Arial" w:hAnsi="Arial" w:hint="cs"/>
                <w:sz w:val="16"/>
                <w:szCs w:val="16"/>
                <w:rtl/>
              </w:rPr>
              <w:t>والنشاطات الترفيهية و</w:t>
            </w:r>
            <w:r w:rsidRPr="0086155C">
              <w:rPr>
                <w:rFonts w:ascii="Arial" w:hAnsi="Arial"/>
                <w:sz w:val="16"/>
                <w:szCs w:val="16"/>
                <w:rtl/>
              </w:rPr>
              <w:t>الثقاف</w:t>
            </w:r>
            <w:r w:rsidRPr="0086155C">
              <w:rPr>
                <w:rFonts w:ascii="Arial" w:hAnsi="Arial" w:hint="cs"/>
                <w:sz w:val="16"/>
                <w:szCs w:val="16"/>
                <w:rtl/>
              </w:rPr>
              <w:t>ي</w:t>
            </w:r>
            <w:r w:rsidRPr="0086155C">
              <w:rPr>
                <w:rFonts w:ascii="Arial" w:hAnsi="Arial"/>
                <w:sz w:val="16"/>
                <w:szCs w:val="16"/>
                <w:rtl/>
              </w:rPr>
              <w:t>ة</w:t>
            </w:r>
          </w:p>
        </w:tc>
        <w:tc>
          <w:tcPr>
            <w:tcW w:w="1282" w:type="dxa"/>
            <w:tcBorders>
              <w:top w:val="nil"/>
              <w:left w:val="single" w:sz="4" w:space="0" w:color="auto"/>
              <w:bottom w:val="nil"/>
              <w:right w:val="nil"/>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hint="cs"/>
                <w:b/>
                <w:bCs/>
                <w:sz w:val="16"/>
                <w:szCs w:val="16"/>
                <w:rtl/>
              </w:rPr>
              <w:t>5.5</w:t>
            </w:r>
          </w:p>
        </w:tc>
        <w:tc>
          <w:tcPr>
            <w:tcW w:w="1134" w:type="dxa"/>
            <w:gridSpan w:val="2"/>
            <w:tcBorders>
              <w:top w:val="nil"/>
              <w:left w:val="nil"/>
              <w:bottom w:val="nil"/>
              <w:right w:val="nil"/>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5.6</w:t>
            </w:r>
          </w:p>
        </w:tc>
        <w:tc>
          <w:tcPr>
            <w:tcW w:w="992" w:type="dxa"/>
            <w:tcBorders>
              <w:top w:val="nil"/>
              <w:left w:val="nil"/>
              <w:bottom w:val="nil"/>
              <w:right w:val="single" w:sz="4" w:space="0" w:color="auto"/>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5.5</w:t>
            </w:r>
          </w:p>
        </w:tc>
        <w:tc>
          <w:tcPr>
            <w:tcW w:w="2410" w:type="dxa"/>
            <w:tcBorders>
              <w:top w:val="nil"/>
              <w:left w:val="single" w:sz="4" w:space="0" w:color="auto"/>
              <w:bottom w:val="nil"/>
              <w:right w:val="single" w:sz="4" w:space="0" w:color="auto"/>
            </w:tcBorders>
            <w:vAlign w:val="center"/>
          </w:tcPr>
          <w:p w:rsidR="00173D5E" w:rsidRPr="0086155C" w:rsidRDefault="00173D5E" w:rsidP="007B71A1">
            <w:pPr>
              <w:ind w:right="57"/>
              <w:jc w:val="right"/>
              <w:rPr>
                <w:rFonts w:ascii="Arial" w:hAnsi="Arial" w:cs="Arial"/>
                <w:sz w:val="16"/>
                <w:szCs w:val="16"/>
              </w:rPr>
            </w:pPr>
            <w:r w:rsidRPr="0086155C">
              <w:rPr>
                <w:rFonts w:ascii="Arial" w:hAnsi="Arial" w:cs="Arial"/>
                <w:sz w:val="16"/>
                <w:szCs w:val="16"/>
              </w:rPr>
              <w:t>Education and Recreation</w:t>
            </w:r>
          </w:p>
        </w:tc>
      </w:tr>
      <w:tr w:rsidR="00173D5E" w:rsidRPr="0086155C" w:rsidTr="007B71A1">
        <w:trPr>
          <w:cantSplit/>
          <w:trHeight w:hRule="exact" w:val="454"/>
          <w:jc w:val="center"/>
        </w:trPr>
        <w:tc>
          <w:tcPr>
            <w:tcW w:w="2120" w:type="dxa"/>
            <w:tcBorders>
              <w:top w:val="nil"/>
              <w:left w:val="single" w:sz="4" w:space="0" w:color="auto"/>
              <w:bottom w:val="nil"/>
              <w:right w:val="single" w:sz="4" w:space="0" w:color="auto"/>
            </w:tcBorders>
            <w:noWrap/>
            <w:tcMar>
              <w:left w:w="0" w:type="dxa"/>
              <w:right w:w="0" w:type="dxa"/>
            </w:tcMar>
            <w:vAlign w:val="center"/>
          </w:tcPr>
          <w:p w:rsidR="00173D5E" w:rsidRPr="0086155C" w:rsidRDefault="00173D5E" w:rsidP="007B71A1">
            <w:pPr>
              <w:ind w:left="57"/>
              <w:jc w:val="lowKashida"/>
              <w:rPr>
                <w:rFonts w:ascii="Arial" w:hAnsi="Arial"/>
                <w:sz w:val="16"/>
                <w:szCs w:val="16"/>
                <w:rtl/>
              </w:rPr>
            </w:pPr>
            <w:r w:rsidRPr="0086155C">
              <w:rPr>
                <w:rFonts w:ascii="Arial" w:hAnsi="Arial" w:hint="cs"/>
                <w:sz w:val="16"/>
                <w:szCs w:val="16"/>
                <w:rtl/>
              </w:rPr>
              <w:t>التبغ والسجائر</w:t>
            </w:r>
          </w:p>
        </w:tc>
        <w:tc>
          <w:tcPr>
            <w:tcW w:w="1282" w:type="dxa"/>
            <w:tcBorders>
              <w:top w:val="nil"/>
              <w:left w:val="single" w:sz="4" w:space="0" w:color="auto"/>
              <w:bottom w:val="nil"/>
              <w:right w:val="nil"/>
            </w:tcBorders>
            <w:vAlign w:val="center"/>
          </w:tcPr>
          <w:p w:rsidR="00173D5E" w:rsidRPr="0086155C" w:rsidRDefault="00173D5E" w:rsidP="007B71A1">
            <w:pPr>
              <w:rPr>
                <w:rFonts w:ascii="Arial" w:eastAsiaTheme="minorHAnsi" w:hAnsi="Arial" w:cs="Arial"/>
                <w:b/>
                <w:bCs/>
                <w:sz w:val="16"/>
                <w:szCs w:val="16"/>
                <w:rtl/>
              </w:rPr>
            </w:pPr>
            <w:r w:rsidRPr="0086155C">
              <w:rPr>
                <w:rFonts w:ascii="Arial" w:eastAsiaTheme="minorHAnsi" w:hAnsi="Arial" w:cs="Arial" w:hint="cs"/>
                <w:b/>
                <w:bCs/>
                <w:sz w:val="16"/>
                <w:szCs w:val="16"/>
                <w:rtl/>
              </w:rPr>
              <w:t>5.3</w:t>
            </w:r>
          </w:p>
        </w:tc>
        <w:tc>
          <w:tcPr>
            <w:tcW w:w="1134" w:type="dxa"/>
            <w:gridSpan w:val="2"/>
            <w:tcBorders>
              <w:top w:val="nil"/>
              <w:left w:val="nil"/>
              <w:bottom w:val="nil"/>
              <w:right w:val="nil"/>
            </w:tcBorders>
            <w:vAlign w:val="center"/>
          </w:tcPr>
          <w:p w:rsidR="00173D5E" w:rsidRPr="0086155C" w:rsidRDefault="00173D5E" w:rsidP="007B71A1">
            <w:pPr>
              <w:rPr>
                <w:rFonts w:ascii="Arial" w:eastAsiaTheme="minorHAnsi" w:hAnsi="Arial" w:cs="Arial"/>
                <w:sz w:val="16"/>
                <w:szCs w:val="16"/>
                <w:rtl/>
              </w:rPr>
            </w:pPr>
            <w:r w:rsidRPr="0086155C">
              <w:rPr>
                <w:rFonts w:ascii="Arial" w:eastAsiaTheme="minorHAnsi" w:hAnsi="Arial" w:cs="Arial" w:hint="cs"/>
                <w:sz w:val="16"/>
                <w:szCs w:val="16"/>
                <w:rtl/>
              </w:rPr>
              <w:t>5.7</w:t>
            </w:r>
          </w:p>
        </w:tc>
        <w:tc>
          <w:tcPr>
            <w:tcW w:w="992" w:type="dxa"/>
            <w:tcBorders>
              <w:top w:val="nil"/>
              <w:left w:val="nil"/>
              <w:bottom w:val="nil"/>
              <w:right w:val="single" w:sz="4" w:space="0" w:color="auto"/>
            </w:tcBorders>
            <w:vAlign w:val="center"/>
          </w:tcPr>
          <w:p w:rsidR="00173D5E" w:rsidRPr="0086155C" w:rsidRDefault="00173D5E" w:rsidP="007B71A1">
            <w:pPr>
              <w:rPr>
                <w:rFonts w:ascii="Arial" w:eastAsiaTheme="minorHAnsi" w:hAnsi="Arial" w:cs="Arial"/>
                <w:sz w:val="16"/>
                <w:szCs w:val="16"/>
                <w:rtl/>
              </w:rPr>
            </w:pPr>
            <w:r w:rsidRPr="0086155C">
              <w:rPr>
                <w:rFonts w:ascii="Arial" w:eastAsiaTheme="minorHAnsi" w:hAnsi="Arial" w:cs="Arial" w:hint="cs"/>
                <w:sz w:val="16"/>
                <w:szCs w:val="16"/>
                <w:rtl/>
              </w:rPr>
              <w:t>3.8</w:t>
            </w:r>
          </w:p>
        </w:tc>
        <w:tc>
          <w:tcPr>
            <w:tcW w:w="2410" w:type="dxa"/>
            <w:tcBorders>
              <w:top w:val="nil"/>
              <w:left w:val="single" w:sz="4" w:space="0" w:color="auto"/>
              <w:bottom w:val="nil"/>
              <w:right w:val="single" w:sz="4" w:space="0" w:color="auto"/>
            </w:tcBorders>
            <w:vAlign w:val="center"/>
          </w:tcPr>
          <w:p w:rsidR="00173D5E" w:rsidRPr="0086155C" w:rsidRDefault="00173D5E" w:rsidP="007B71A1">
            <w:pPr>
              <w:ind w:right="57"/>
              <w:jc w:val="right"/>
              <w:rPr>
                <w:rFonts w:ascii="Arial" w:hAnsi="Arial" w:cs="Arial"/>
                <w:sz w:val="16"/>
                <w:szCs w:val="16"/>
              </w:rPr>
            </w:pPr>
            <w:r w:rsidRPr="0086155C">
              <w:rPr>
                <w:rFonts w:ascii="Arial" w:hAnsi="Arial" w:cs="Arial"/>
                <w:sz w:val="16"/>
                <w:szCs w:val="16"/>
              </w:rPr>
              <w:t>Tobacco and Cigarettes</w:t>
            </w:r>
          </w:p>
        </w:tc>
      </w:tr>
      <w:tr w:rsidR="00173D5E" w:rsidRPr="0086155C" w:rsidTr="007B71A1">
        <w:trPr>
          <w:cantSplit/>
          <w:trHeight w:hRule="exact" w:val="454"/>
          <w:jc w:val="center"/>
        </w:trPr>
        <w:tc>
          <w:tcPr>
            <w:tcW w:w="2120" w:type="dxa"/>
            <w:tcBorders>
              <w:top w:val="nil"/>
              <w:left w:val="single" w:sz="4" w:space="0" w:color="auto"/>
              <w:bottom w:val="nil"/>
              <w:right w:val="single" w:sz="4" w:space="0" w:color="auto"/>
            </w:tcBorders>
            <w:noWrap/>
            <w:tcMar>
              <w:left w:w="0" w:type="dxa"/>
              <w:right w:w="0" w:type="dxa"/>
            </w:tcMar>
            <w:vAlign w:val="center"/>
          </w:tcPr>
          <w:p w:rsidR="00173D5E" w:rsidRPr="0086155C" w:rsidRDefault="00173D5E" w:rsidP="007B71A1">
            <w:pPr>
              <w:ind w:left="57"/>
              <w:jc w:val="lowKashida"/>
              <w:rPr>
                <w:rFonts w:ascii="Arial" w:hAnsi="Arial"/>
                <w:sz w:val="16"/>
                <w:szCs w:val="16"/>
                <w:rtl/>
              </w:rPr>
            </w:pPr>
            <w:r w:rsidRPr="0086155C">
              <w:rPr>
                <w:rFonts w:ascii="Arial" w:hAnsi="Arial" w:hint="cs"/>
                <w:sz w:val="16"/>
                <w:szCs w:val="16"/>
                <w:rtl/>
              </w:rPr>
              <w:t>الإيجار المقدر للمسكن الملك</w:t>
            </w:r>
          </w:p>
        </w:tc>
        <w:tc>
          <w:tcPr>
            <w:tcW w:w="1282" w:type="dxa"/>
            <w:tcBorders>
              <w:top w:val="nil"/>
              <w:left w:val="single" w:sz="4" w:space="0" w:color="auto"/>
              <w:bottom w:val="nil"/>
              <w:right w:val="nil"/>
            </w:tcBorders>
            <w:vAlign w:val="center"/>
          </w:tcPr>
          <w:p w:rsidR="00173D5E" w:rsidRPr="0086155C" w:rsidRDefault="00173D5E" w:rsidP="007B71A1">
            <w:pPr>
              <w:rPr>
                <w:rFonts w:ascii="Arial" w:eastAsiaTheme="minorHAnsi" w:hAnsi="Arial" w:cs="Arial"/>
                <w:b/>
                <w:bCs/>
                <w:sz w:val="16"/>
                <w:szCs w:val="16"/>
                <w:rtl/>
              </w:rPr>
            </w:pPr>
            <w:r w:rsidRPr="0086155C">
              <w:rPr>
                <w:rFonts w:ascii="Arial" w:eastAsiaTheme="minorHAnsi" w:hAnsi="Arial" w:cs="Arial" w:hint="cs"/>
                <w:b/>
                <w:bCs/>
                <w:sz w:val="16"/>
                <w:szCs w:val="16"/>
                <w:rtl/>
              </w:rPr>
              <w:t>15.1</w:t>
            </w:r>
          </w:p>
        </w:tc>
        <w:tc>
          <w:tcPr>
            <w:tcW w:w="1134" w:type="dxa"/>
            <w:gridSpan w:val="2"/>
            <w:tcBorders>
              <w:top w:val="nil"/>
              <w:left w:val="nil"/>
              <w:bottom w:val="nil"/>
              <w:right w:val="nil"/>
            </w:tcBorders>
            <w:vAlign w:val="center"/>
          </w:tcPr>
          <w:p w:rsidR="00173D5E" w:rsidRPr="0086155C" w:rsidRDefault="00173D5E" w:rsidP="007B71A1">
            <w:pPr>
              <w:rPr>
                <w:rFonts w:ascii="Arial" w:eastAsiaTheme="minorHAnsi" w:hAnsi="Arial" w:cs="Arial"/>
                <w:sz w:val="16"/>
                <w:szCs w:val="16"/>
                <w:rtl/>
              </w:rPr>
            </w:pPr>
            <w:r w:rsidRPr="0086155C">
              <w:rPr>
                <w:rFonts w:ascii="Arial" w:eastAsiaTheme="minorHAnsi" w:hAnsi="Arial" w:cs="Arial" w:hint="cs"/>
                <w:sz w:val="16"/>
                <w:szCs w:val="16"/>
                <w:rtl/>
              </w:rPr>
              <w:t>14.3</w:t>
            </w:r>
          </w:p>
        </w:tc>
        <w:tc>
          <w:tcPr>
            <w:tcW w:w="992" w:type="dxa"/>
            <w:tcBorders>
              <w:top w:val="nil"/>
              <w:left w:val="nil"/>
              <w:bottom w:val="nil"/>
              <w:right w:val="single" w:sz="4" w:space="0" w:color="auto"/>
            </w:tcBorders>
            <w:vAlign w:val="center"/>
          </w:tcPr>
          <w:p w:rsidR="00173D5E" w:rsidRPr="0086155C" w:rsidRDefault="00173D5E" w:rsidP="007B71A1">
            <w:pPr>
              <w:rPr>
                <w:rFonts w:ascii="Arial" w:eastAsiaTheme="minorHAnsi" w:hAnsi="Arial" w:cs="Arial"/>
                <w:sz w:val="16"/>
                <w:szCs w:val="16"/>
                <w:rtl/>
              </w:rPr>
            </w:pPr>
            <w:r w:rsidRPr="0086155C">
              <w:rPr>
                <w:rFonts w:ascii="Arial" w:eastAsiaTheme="minorHAnsi" w:hAnsi="Arial" w:cs="Arial" w:hint="cs"/>
                <w:sz w:val="16"/>
                <w:szCs w:val="16"/>
                <w:rtl/>
              </w:rPr>
              <w:t>17.7</w:t>
            </w:r>
          </w:p>
        </w:tc>
        <w:tc>
          <w:tcPr>
            <w:tcW w:w="2410" w:type="dxa"/>
            <w:tcBorders>
              <w:top w:val="nil"/>
              <w:left w:val="single" w:sz="4" w:space="0" w:color="auto"/>
              <w:bottom w:val="nil"/>
              <w:right w:val="single" w:sz="4" w:space="0" w:color="auto"/>
            </w:tcBorders>
            <w:vAlign w:val="center"/>
          </w:tcPr>
          <w:p w:rsidR="00173D5E" w:rsidRPr="0086155C" w:rsidRDefault="00173D5E" w:rsidP="007B71A1">
            <w:pPr>
              <w:ind w:right="57"/>
              <w:jc w:val="right"/>
              <w:rPr>
                <w:rFonts w:ascii="Arial" w:hAnsi="Arial" w:cs="Arial"/>
                <w:sz w:val="16"/>
                <w:szCs w:val="16"/>
                <w:rtl/>
              </w:rPr>
            </w:pPr>
            <w:r w:rsidRPr="0086155C">
              <w:rPr>
                <w:rFonts w:ascii="Arial" w:hAnsi="Arial" w:cs="Arial"/>
                <w:sz w:val="16"/>
                <w:szCs w:val="16"/>
              </w:rPr>
              <w:t>Imputed rent value of the dwelling</w:t>
            </w:r>
          </w:p>
        </w:tc>
      </w:tr>
      <w:tr w:rsidR="00173D5E" w:rsidRPr="0086155C" w:rsidTr="007B71A1">
        <w:trPr>
          <w:cantSplit/>
          <w:trHeight w:hRule="exact" w:val="397"/>
          <w:jc w:val="center"/>
        </w:trPr>
        <w:tc>
          <w:tcPr>
            <w:tcW w:w="2120" w:type="dxa"/>
            <w:tcBorders>
              <w:top w:val="nil"/>
              <w:left w:val="single" w:sz="4" w:space="0" w:color="auto"/>
              <w:bottom w:val="nil"/>
              <w:right w:val="single" w:sz="4" w:space="0" w:color="auto"/>
            </w:tcBorders>
            <w:noWrap/>
            <w:tcMar>
              <w:left w:w="0" w:type="dxa"/>
              <w:right w:w="0" w:type="dxa"/>
            </w:tcMar>
            <w:vAlign w:val="center"/>
          </w:tcPr>
          <w:p w:rsidR="00173D5E" w:rsidRPr="0086155C" w:rsidRDefault="00173D5E" w:rsidP="007B71A1">
            <w:pPr>
              <w:jc w:val="lowKashida"/>
              <w:rPr>
                <w:rFonts w:ascii="Arial" w:hAnsi="Arial"/>
                <w:sz w:val="16"/>
                <w:szCs w:val="16"/>
              </w:rPr>
            </w:pPr>
            <w:r w:rsidRPr="0086155C">
              <w:rPr>
                <w:rFonts w:ascii="Arial" w:hAnsi="Arial" w:hint="cs"/>
                <w:sz w:val="16"/>
                <w:szCs w:val="16"/>
                <w:rtl/>
              </w:rPr>
              <w:t xml:space="preserve"> </w:t>
            </w:r>
            <w:r w:rsidRPr="0086155C">
              <w:rPr>
                <w:rFonts w:ascii="Arial" w:hAnsi="Arial"/>
                <w:sz w:val="16"/>
                <w:szCs w:val="16"/>
                <w:rtl/>
              </w:rPr>
              <w:t>أخرى</w:t>
            </w:r>
            <w:r w:rsidRPr="0086155C">
              <w:rPr>
                <w:rFonts w:ascii="Arial" w:hAnsi="Arial" w:hint="cs"/>
                <w:sz w:val="16"/>
                <w:szCs w:val="16"/>
                <w:rtl/>
              </w:rPr>
              <w:t>**</w:t>
            </w:r>
          </w:p>
        </w:tc>
        <w:tc>
          <w:tcPr>
            <w:tcW w:w="1282" w:type="dxa"/>
            <w:tcBorders>
              <w:top w:val="nil"/>
              <w:left w:val="single" w:sz="4" w:space="0" w:color="auto"/>
              <w:bottom w:val="nil"/>
              <w:right w:val="nil"/>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hint="cs"/>
                <w:b/>
                <w:bCs/>
                <w:sz w:val="16"/>
                <w:szCs w:val="16"/>
                <w:rtl/>
              </w:rPr>
              <w:t>3.3</w:t>
            </w:r>
          </w:p>
        </w:tc>
        <w:tc>
          <w:tcPr>
            <w:tcW w:w="1134" w:type="dxa"/>
            <w:gridSpan w:val="2"/>
            <w:tcBorders>
              <w:top w:val="nil"/>
              <w:left w:val="nil"/>
              <w:bottom w:val="nil"/>
              <w:right w:val="nil"/>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3.3</w:t>
            </w:r>
          </w:p>
        </w:tc>
        <w:tc>
          <w:tcPr>
            <w:tcW w:w="992" w:type="dxa"/>
            <w:tcBorders>
              <w:top w:val="nil"/>
              <w:left w:val="nil"/>
              <w:bottom w:val="nil"/>
              <w:right w:val="single" w:sz="4" w:space="0" w:color="auto"/>
            </w:tcBorders>
            <w:vAlign w:val="center"/>
          </w:tcPr>
          <w:p w:rsidR="00173D5E" w:rsidRPr="0086155C" w:rsidRDefault="00173D5E" w:rsidP="007B71A1">
            <w:pPr>
              <w:rPr>
                <w:rFonts w:ascii="Arial" w:eastAsiaTheme="minorHAnsi" w:hAnsi="Arial" w:cs="Arial"/>
                <w:sz w:val="16"/>
                <w:szCs w:val="16"/>
              </w:rPr>
            </w:pPr>
            <w:r w:rsidRPr="0086155C">
              <w:rPr>
                <w:rFonts w:ascii="Arial" w:eastAsiaTheme="minorHAnsi" w:hAnsi="Arial" w:cs="Arial" w:hint="cs"/>
                <w:sz w:val="16"/>
                <w:szCs w:val="16"/>
                <w:rtl/>
              </w:rPr>
              <w:t>4.1</w:t>
            </w:r>
          </w:p>
        </w:tc>
        <w:tc>
          <w:tcPr>
            <w:tcW w:w="2410" w:type="dxa"/>
            <w:tcBorders>
              <w:top w:val="nil"/>
              <w:left w:val="single" w:sz="4" w:space="0" w:color="auto"/>
              <w:bottom w:val="nil"/>
              <w:right w:val="single" w:sz="4" w:space="0" w:color="auto"/>
            </w:tcBorders>
            <w:vAlign w:val="center"/>
          </w:tcPr>
          <w:p w:rsidR="00173D5E" w:rsidRPr="0086155C" w:rsidRDefault="00173D5E" w:rsidP="007B71A1">
            <w:pPr>
              <w:ind w:right="57"/>
              <w:jc w:val="right"/>
              <w:rPr>
                <w:rFonts w:ascii="Arial" w:hAnsi="Arial" w:cs="Arial"/>
                <w:sz w:val="16"/>
                <w:szCs w:val="16"/>
              </w:rPr>
            </w:pPr>
            <w:r w:rsidRPr="0086155C">
              <w:rPr>
                <w:rFonts w:ascii="Arial" w:hAnsi="Arial" w:cs="Arial"/>
                <w:sz w:val="16"/>
                <w:szCs w:val="16"/>
              </w:rPr>
              <w:t>Others**</w:t>
            </w:r>
          </w:p>
        </w:tc>
      </w:tr>
      <w:tr w:rsidR="00173D5E" w:rsidRPr="0086155C" w:rsidTr="007B71A1">
        <w:trPr>
          <w:cantSplit/>
          <w:trHeight w:hRule="exact" w:val="397"/>
          <w:jc w:val="center"/>
        </w:trPr>
        <w:tc>
          <w:tcPr>
            <w:tcW w:w="2120" w:type="dxa"/>
            <w:tcBorders>
              <w:top w:val="nil"/>
              <w:left w:val="single" w:sz="4" w:space="0" w:color="auto"/>
              <w:bottom w:val="single" w:sz="4" w:space="0" w:color="auto"/>
              <w:right w:val="single" w:sz="4" w:space="0" w:color="auto"/>
            </w:tcBorders>
            <w:noWrap/>
            <w:tcMar>
              <w:left w:w="0" w:type="dxa"/>
              <w:right w:w="0" w:type="dxa"/>
            </w:tcMar>
            <w:vAlign w:val="center"/>
          </w:tcPr>
          <w:p w:rsidR="00173D5E" w:rsidRPr="0086155C" w:rsidRDefault="00173D5E" w:rsidP="007B71A1">
            <w:pPr>
              <w:ind w:left="57"/>
              <w:jc w:val="lowKashida"/>
              <w:rPr>
                <w:rFonts w:ascii="Arial" w:hAnsi="Arial"/>
                <w:b/>
                <w:bCs/>
                <w:sz w:val="16"/>
                <w:szCs w:val="16"/>
              </w:rPr>
            </w:pPr>
            <w:r w:rsidRPr="0086155C">
              <w:rPr>
                <w:rFonts w:ascii="Arial" w:hAnsi="Arial"/>
                <w:b/>
                <w:bCs/>
                <w:sz w:val="16"/>
                <w:szCs w:val="16"/>
                <w:rtl/>
              </w:rPr>
              <w:t>المجموع</w:t>
            </w:r>
          </w:p>
        </w:tc>
        <w:tc>
          <w:tcPr>
            <w:tcW w:w="1282" w:type="dxa"/>
            <w:tcBorders>
              <w:top w:val="nil"/>
              <w:left w:val="single" w:sz="4" w:space="0" w:color="auto"/>
              <w:bottom w:val="single" w:sz="4" w:space="0" w:color="auto"/>
              <w:right w:val="nil"/>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hint="cs"/>
                <w:b/>
                <w:bCs/>
                <w:sz w:val="16"/>
                <w:szCs w:val="16"/>
                <w:rtl/>
              </w:rPr>
              <w:t>100</w:t>
            </w:r>
          </w:p>
        </w:tc>
        <w:tc>
          <w:tcPr>
            <w:tcW w:w="1134" w:type="dxa"/>
            <w:gridSpan w:val="2"/>
            <w:tcBorders>
              <w:top w:val="nil"/>
              <w:left w:val="nil"/>
              <w:bottom w:val="single" w:sz="4" w:space="0" w:color="auto"/>
              <w:right w:val="nil"/>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hint="cs"/>
                <w:b/>
                <w:bCs/>
                <w:sz w:val="16"/>
                <w:szCs w:val="16"/>
                <w:rtl/>
              </w:rPr>
              <w:t>100</w:t>
            </w:r>
          </w:p>
        </w:tc>
        <w:tc>
          <w:tcPr>
            <w:tcW w:w="992" w:type="dxa"/>
            <w:tcBorders>
              <w:top w:val="nil"/>
              <w:left w:val="nil"/>
              <w:bottom w:val="single" w:sz="4" w:space="0" w:color="auto"/>
              <w:right w:val="single" w:sz="4" w:space="0" w:color="auto"/>
            </w:tcBorders>
            <w:vAlign w:val="center"/>
          </w:tcPr>
          <w:p w:rsidR="00173D5E" w:rsidRPr="0086155C" w:rsidRDefault="00173D5E" w:rsidP="007B71A1">
            <w:pPr>
              <w:rPr>
                <w:rFonts w:ascii="Arial" w:eastAsiaTheme="minorHAnsi" w:hAnsi="Arial" w:cs="Arial"/>
                <w:b/>
                <w:bCs/>
                <w:sz w:val="16"/>
                <w:szCs w:val="16"/>
              </w:rPr>
            </w:pPr>
            <w:r w:rsidRPr="0086155C">
              <w:rPr>
                <w:rFonts w:ascii="Arial" w:eastAsiaTheme="minorHAnsi" w:hAnsi="Arial" w:cs="Arial" w:hint="cs"/>
                <w:b/>
                <w:bCs/>
                <w:sz w:val="16"/>
                <w:szCs w:val="16"/>
                <w:rtl/>
              </w:rPr>
              <w:t>100</w:t>
            </w:r>
          </w:p>
        </w:tc>
        <w:tc>
          <w:tcPr>
            <w:tcW w:w="2410" w:type="dxa"/>
            <w:tcBorders>
              <w:top w:val="nil"/>
              <w:left w:val="single" w:sz="4" w:space="0" w:color="auto"/>
              <w:bottom w:val="single" w:sz="4" w:space="0" w:color="auto"/>
              <w:right w:val="single" w:sz="4" w:space="0" w:color="auto"/>
            </w:tcBorders>
            <w:vAlign w:val="center"/>
          </w:tcPr>
          <w:p w:rsidR="00173D5E" w:rsidRPr="0086155C" w:rsidRDefault="00173D5E" w:rsidP="007B71A1">
            <w:pPr>
              <w:pStyle w:val="Heading1"/>
              <w:ind w:right="57"/>
              <w:jc w:val="right"/>
              <w:rPr>
                <w:rFonts w:ascii="Arial" w:hAnsi="Arial" w:cs="Arial"/>
                <w:sz w:val="16"/>
                <w:szCs w:val="16"/>
              </w:rPr>
            </w:pPr>
            <w:r w:rsidRPr="0086155C">
              <w:rPr>
                <w:rFonts w:ascii="Arial" w:hAnsi="Arial" w:cs="Arial"/>
                <w:sz w:val="16"/>
                <w:szCs w:val="16"/>
              </w:rPr>
              <w:t>Total</w:t>
            </w:r>
          </w:p>
        </w:tc>
      </w:tr>
    </w:tbl>
    <w:p w:rsidR="00173D5E" w:rsidRPr="0086155C" w:rsidRDefault="00173D5E" w:rsidP="00173D5E">
      <w:pPr>
        <w:tabs>
          <w:tab w:val="num" w:pos="624"/>
        </w:tabs>
        <w:ind w:right="140"/>
        <w:rPr>
          <w:sz w:val="10"/>
          <w:szCs w:val="6"/>
          <w:rtl/>
        </w:rPr>
      </w:pPr>
    </w:p>
    <w:tbl>
      <w:tblPr>
        <w:tblStyle w:val="TableGrid"/>
        <w:bidiVisual/>
        <w:tblW w:w="793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3970"/>
      </w:tblGrid>
      <w:tr w:rsidR="00173D5E" w:rsidRPr="0086155C" w:rsidTr="007B71A1">
        <w:tc>
          <w:tcPr>
            <w:tcW w:w="3969" w:type="dxa"/>
          </w:tcPr>
          <w:p w:rsidR="00173D5E" w:rsidRPr="0086155C" w:rsidRDefault="00173D5E" w:rsidP="007B71A1">
            <w:pPr>
              <w:tabs>
                <w:tab w:val="num" w:pos="624"/>
              </w:tabs>
              <w:ind w:right="140"/>
              <w:rPr>
                <w:sz w:val="20"/>
                <w:szCs w:val="16"/>
                <w:rtl/>
              </w:rPr>
            </w:pPr>
            <w:r w:rsidRPr="0086155C">
              <w:rPr>
                <w:rFonts w:hint="cs"/>
                <w:sz w:val="20"/>
                <w:szCs w:val="16"/>
                <w:rtl/>
              </w:rPr>
              <w:t>*قد يلاحظ بعض الاختلافات في حساب التوزيع النسبي للاستهلاك ناجم عن التقريب.</w:t>
            </w:r>
          </w:p>
        </w:tc>
        <w:tc>
          <w:tcPr>
            <w:tcW w:w="3970" w:type="dxa"/>
          </w:tcPr>
          <w:p w:rsidR="00173D5E" w:rsidRPr="0086155C" w:rsidRDefault="00173D5E" w:rsidP="007B71A1">
            <w:pPr>
              <w:tabs>
                <w:tab w:val="num" w:pos="624"/>
              </w:tabs>
              <w:ind w:right="140"/>
              <w:jc w:val="right"/>
              <w:rPr>
                <w:rFonts w:ascii="Arial" w:hAnsi="Arial" w:cs="Arial"/>
                <w:sz w:val="16"/>
                <w:szCs w:val="12"/>
              </w:rPr>
            </w:pPr>
            <w:r w:rsidRPr="0086155C">
              <w:rPr>
                <w:rFonts w:ascii="Arial" w:hAnsi="Arial" w:cs="Arial"/>
                <w:sz w:val="16"/>
                <w:szCs w:val="12"/>
              </w:rPr>
              <w:t>* Negligible differences may be noted in Percentage Distribution calculation due to the rounding of numbers.</w:t>
            </w:r>
          </w:p>
          <w:p w:rsidR="00173D5E" w:rsidRPr="0086155C" w:rsidRDefault="00173D5E" w:rsidP="007B71A1">
            <w:pPr>
              <w:tabs>
                <w:tab w:val="num" w:pos="624"/>
              </w:tabs>
              <w:ind w:right="140"/>
              <w:jc w:val="right"/>
              <w:rPr>
                <w:rFonts w:ascii="Arial" w:hAnsi="Arial" w:cs="Arial"/>
                <w:sz w:val="16"/>
                <w:szCs w:val="12"/>
              </w:rPr>
            </w:pPr>
          </w:p>
        </w:tc>
      </w:tr>
      <w:tr w:rsidR="00173D5E" w:rsidRPr="0086155C" w:rsidTr="007B71A1">
        <w:tc>
          <w:tcPr>
            <w:tcW w:w="3969" w:type="dxa"/>
          </w:tcPr>
          <w:p w:rsidR="00173D5E" w:rsidRPr="0086155C" w:rsidRDefault="00173D5E" w:rsidP="007B71A1">
            <w:pPr>
              <w:tabs>
                <w:tab w:val="num" w:pos="624"/>
              </w:tabs>
              <w:ind w:right="140"/>
              <w:rPr>
                <w:rtl/>
              </w:rPr>
            </w:pPr>
            <w:r w:rsidRPr="0086155C">
              <w:rPr>
                <w:rFonts w:hint="cs"/>
                <w:sz w:val="20"/>
                <w:szCs w:val="16"/>
                <w:rtl/>
              </w:rPr>
              <w:t>** أخرى تشمل: العناية الشخصية, والمشروبات الكحولية, وسلع ونفقات أخرى من غير الطعام, والحماية الاجتماعية, وأخرى من غير الطعام.</w:t>
            </w:r>
          </w:p>
        </w:tc>
        <w:tc>
          <w:tcPr>
            <w:tcW w:w="3970" w:type="dxa"/>
          </w:tcPr>
          <w:p w:rsidR="00173D5E" w:rsidRPr="0086155C" w:rsidRDefault="00173D5E" w:rsidP="007B71A1">
            <w:pPr>
              <w:tabs>
                <w:tab w:val="num" w:pos="624"/>
              </w:tabs>
              <w:ind w:right="140"/>
              <w:jc w:val="right"/>
              <w:rPr>
                <w:rFonts w:ascii="Arial" w:hAnsi="Arial" w:cs="Arial"/>
                <w:sz w:val="20"/>
                <w:szCs w:val="16"/>
                <w:rtl/>
              </w:rPr>
            </w:pPr>
            <w:r w:rsidRPr="0086155C">
              <w:rPr>
                <w:rFonts w:ascii="Arial" w:hAnsi="Arial" w:cs="Arial"/>
                <w:sz w:val="16"/>
                <w:szCs w:val="12"/>
              </w:rPr>
              <w:t>**Others include:</w:t>
            </w:r>
            <w:r w:rsidRPr="0086155C">
              <w:rPr>
                <w:rFonts w:ascii="Arial" w:hAnsi="Arial" w:cs="Arial"/>
                <w:sz w:val="16"/>
                <w:szCs w:val="16"/>
              </w:rPr>
              <w:t xml:space="preserve"> Personal care, alcoholic beverages, other non-food expenditure, social protection and other than food. </w:t>
            </w:r>
          </w:p>
        </w:tc>
      </w:tr>
    </w:tbl>
    <w:p w:rsidR="00B85208" w:rsidRPr="0086155C" w:rsidRDefault="00B85208" w:rsidP="000B446B">
      <w:pPr>
        <w:tabs>
          <w:tab w:val="num" w:pos="624"/>
        </w:tabs>
        <w:ind w:right="140"/>
        <w:rPr>
          <w:rtl/>
        </w:rPr>
      </w:pPr>
    </w:p>
    <w:p w:rsidR="00601E56" w:rsidRPr="0086155C" w:rsidRDefault="00601E56" w:rsidP="000B446B">
      <w:pPr>
        <w:tabs>
          <w:tab w:val="num" w:pos="624"/>
        </w:tabs>
        <w:ind w:right="140"/>
        <w:rPr>
          <w:rtl/>
        </w:rPr>
      </w:pPr>
    </w:p>
    <w:p w:rsidR="00601E56" w:rsidRPr="0086155C" w:rsidRDefault="00601E56" w:rsidP="000B446B">
      <w:pPr>
        <w:tabs>
          <w:tab w:val="num" w:pos="624"/>
        </w:tabs>
        <w:ind w:right="140"/>
        <w:rPr>
          <w:rtl/>
        </w:rPr>
      </w:pPr>
    </w:p>
    <w:p w:rsidR="00601E56" w:rsidRPr="0086155C" w:rsidRDefault="00601E56" w:rsidP="000B446B">
      <w:pPr>
        <w:tabs>
          <w:tab w:val="num" w:pos="624"/>
        </w:tabs>
        <w:ind w:right="140"/>
        <w:rPr>
          <w:rtl/>
        </w:rPr>
      </w:pPr>
    </w:p>
    <w:p w:rsidR="00601E56" w:rsidRPr="0086155C" w:rsidRDefault="00601E56" w:rsidP="000B446B">
      <w:pPr>
        <w:tabs>
          <w:tab w:val="num" w:pos="624"/>
        </w:tabs>
        <w:ind w:right="140"/>
        <w:rPr>
          <w:rtl/>
        </w:rPr>
      </w:pPr>
    </w:p>
    <w:p w:rsidR="00601E56" w:rsidRPr="0086155C" w:rsidRDefault="00601E56" w:rsidP="000B446B">
      <w:pPr>
        <w:tabs>
          <w:tab w:val="num" w:pos="624"/>
        </w:tabs>
        <w:ind w:right="140"/>
        <w:rPr>
          <w:rtl/>
        </w:rPr>
      </w:pPr>
    </w:p>
    <w:p w:rsidR="004B4166" w:rsidRPr="0086155C" w:rsidRDefault="004B4166">
      <w:pPr>
        <w:bidi w:val="0"/>
        <w:rPr>
          <w:rtl/>
        </w:rPr>
      </w:pPr>
      <w:r w:rsidRPr="0086155C">
        <w:rPr>
          <w:rtl/>
        </w:rPr>
        <w:br w:type="page"/>
      </w:r>
    </w:p>
    <w:p w:rsidR="00601E56" w:rsidRPr="0086155C" w:rsidRDefault="00601E56" w:rsidP="000B446B">
      <w:pPr>
        <w:tabs>
          <w:tab w:val="num" w:pos="624"/>
        </w:tabs>
        <w:ind w:right="140"/>
        <w:rPr>
          <w:rtl/>
        </w:rPr>
      </w:pPr>
    </w:p>
    <w:p w:rsidR="00601E56" w:rsidRPr="0086155C" w:rsidRDefault="00601E56" w:rsidP="000B446B">
      <w:pPr>
        <w:tabs>
          <w:tab w:val="num" w:pos="624"/>
        </w:tabs>
        <w:ind w:right="140"/>
        <w:rPr>
          <w:rtl/>
        </w:rPr>
      </w:pPr>
    </w:p>
    <w:p w:rsidR="00601E56" w:rsidRPr="0086155C" w:rsidRDefault="00601E56" w:rsidP="000B446B">
      <w:pPr>
        <w:tabs>
          <w:tab w:val="num" w:pos="624"/>
        </w:tabs>
        <w:ind w:right="140"/>
        <w:rPr>
          <w:rtl/>
        </w:rPr>
      </w:pPr>
    </w:p>
    <w:p w:rsidR="00601E56" w:rsidRPr="0086155C" w:rsidRDefault="00601E56" w:rsidP="000B446B">
      <w:pPr>
        <w:tabs>
          <w:tab w:val="num" w:pos="624"/>
        </w:tabs>
        <w:ind w:right="140"/>
        <w:rPr>
          <w:rtl/>
        </w:rPr>
      </w:pPr>
    </w:p>
    <w:sectPr w:rsidR="00601E56" w:rsidRPr="0086155C" w:rsidSect="00810057">
      <w:headerReference w:type="even" r:id="rId9"/>
      <w:headerReference w:type="default" r:id="rId10"/>
      <w:footerReference w:type="even" r:id="rId11"/>
      <w:footerReference w:type="default" r:id="rId12"/>
      <w:headerReference w:type="first" r:id="rId13"/>
      <w:footerReference w:type="first" r:id="rId14"/>
      <w:endnotePr>
        <w:numFmt w:val="lowerLetter"/>
      </w:endnotePr>
      <w:pgSz w:w="9639" w:h="13608" w:code="9"/>
      <w:pgMar w:top="1134" w:right="1134" w:bottom="1134" w:left="1134" w:header="680" w:footer="680" w:gutter="0"/>
      <w:pgNumType w:start="8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4C2" w:rsidRDefault="00D864C2">
      <w:r>
        <w:separator/>
      </w:r>
    </w:p>
  </w:endnote>
  <w:endnote w:type="continuationSeparator" w:id="0">
    <w:p w:rsidR="00D864C2" w:rsidRDefault="00D864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plified Arabic">
    <w:altName w:val="Times New Roman"/>
    <w:panose1 w:val="02020603050405020304"/>
    <w:charset w:val="00"/>
    <w:family w:val="roman"/>
    <w:pitch w:val="variable"/>
    <w:sig w:usb0="00000000" w:usb1="00000000" w:usb2="00000000"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C66" w:rsidRDefault="00B311E5">
    <w:pPr>
      <w:pStyle w:val="Footer"/>
      <w:framePr w:wrap="around" w:vAnchor="text" w:hAnchor="margin" w:xAlign="center" w:y="1"/>
      <w:rPr>
        <w:rStyle w:val="PageNumber"/>
      </w:rPr>
    </w:pPr>
    <w:r>
      <w:rPr>
        <w:rStyle w:val="PageNumber"/>
        <w:rtl/>
      </w:rPr>
      <w:fldChar w:fldCharType="begin"/>
    </w:r>
    <w:r w:rsidR="00655C66">
      <w:rPr>
        <w:rStyle w:val="PageNumber"/>
      </w:rPr>
      <w:instrText xml:space="preserve">PAGE  </w:instrText>
    </w:r>
    <w:r>
      <w:rPr>
        <w:rStyle w:val="PageNumber"/>
        <w:rtl/>
      </w:rPr>
      <w:fldChar w:fldCharType="end"/>
    </w:r>
  </w:p>
  <w:p w:rsidR="00655C66" w:rsidRDefault="00655C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C66" w:rsidRPr="00AE72DE" w:rsidRDefault="00B311E5" w:rsidP="00983CE8">
    <w:pPr>
      <w:pStyle w:val="Footer"/>
      <w:framePr w:wrap="around" w:vAnchor="text" w:hAnchor="page" w:x="4697" w:yAlign="top"/>
      <w:rPr>
        <w:rStyle w:val="PageNumber"/>
        <w:rFonts w:ascii="Simplified Arabic" w:hAnsi="Simplified Arabic"/>
        <w:sz w:val="16"/>
        <w:szCs w:val="16"/>
      </w:rPr>
    </w:pPr>
    <w:r w:rsidRPr="00AE72DE">
      <w:rPr>
        <w:rStyle w:val="PageNumber"/>
        <w:rFonts w:ascii="Simplified Arabic" w:hAnsi="Simplified Arabic"/>
        <w:sz w:val="16"/>
        <w:szCs w:val="16"/>
      </w:rPr>
      <w:fldChar w:fldCharType="begin"/>
    </w:r>
    <w:r w:rsidR="00655C66" w:rsidRPr="00AE72DE">
      <w:rPr>
        <w:rStyle w:val="PageNumber"/>
        <w:rFonts w:ascii="Simplified Arabic" w:hAnsi="Simplified Arabic"/>
        <w:sz w:val="16"/>
        <w:szCs w:val="16"/>
      </w:rPr>
      <w:instrText xml:space="preserve">PAGE  </w:instrText>
    </w:r>
    <w:r w:rsidRPr="00AE72DE">
      <w:rPr>
        <w:rStyle w:val="PageNumber"/>
        <w:rFonts w:ascii="Simplified Arabic" w:hAnsi="Simplified Arabic"/>
        <w:sz w:val="16"/>
        <w:szCs w:val="16"/>
      </w:rPr>
      <w:fldChar w:fldCharType="separate"/>
    </w:r>
    <w:r w:rsidR="005A25AB">
      <w:rPr>
        <w:rStyle w:val="PageNumber"/>
        <w:rFonts w:ascii="Simplified Arabic" w:hAnsi="Simplified Arabic"/>
        <w:sz w:val="16"/>
        <w:szCs w:val="16"/>
        <w:rtl/>
      </w:rPr>
      <w:t>94</w:t>
    </w:r>
    <w:r w:rsidRPr="00AE72DE">
      <w:rPr>
        <w:rStyle w:val="PageNumber"/>
        <w:rFonts w:ascii="Simplified Arabic" w:hAnsi="Simplified Arabic"/>
        <w:sz w:val="16"/>
        <w:szCs w:val="16"/>
      </w:rPr>
      <w:fldChar w:fldCharType="end"/>
    </w:r>
  </w:p>
  <w:p w:rsidR="00655C66" w:rsidRPr="00090930" w:rsidRDefault="00655C66" w:rsidP="00090930">
    <w:pPr>
      <w:pStyle w:val="Footer"/>
      <w:tabs>
        <w:tab w:val="clear" w:pos="4153"/>
        <w:tab w:val="clear" w:pos="8306"/>
        <w:tab w:val="left" w:pos="5739"/>
      </w:tabs>
      <w:jc w:val="right"/>
      <w:rPr>
        <w:rFonts w:ascii="Arial" w:hAnsi="Arial"/>
        <w:sz w:val="16"/>
        <w:szCs w:val="16"/>
      </w:rPr>
    </w:pPr>
    <w:r>
      <w:rPr>
        <w:rFonts w:ascii="Arial" w:hAnsi="Arial"/>
        <w:sz w:val="16"/>
        <w:rtl/>
      </w:rPr>
      <w:tab/>
    </w:r>
    <w:r w:rsidRPr="00090930">
      <w:rPr>
        <w:rFonts w:ascii="Arial" w:hAnsi="Arial" w:hint="cs"/>
        <w:sz w:val="16"/>
        <w:szCs w:val="16"/>
        <w:rtl/>
      </w:rPr>
      <w:t xml:space="preserve">معايير المعيشة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057" w:rsidRDefault="008100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4C2" w:rsidRDefault="00D864C2">
      <w:r>
        <w:separator/>
      </w:r>
    </w:p>
  </w:footnote>
  <w:footnote w:type="continuationSeparator" w:id="0">
    <w:p w:rsidR="00D864C2" w:rsidRDefault="00D864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057" w:rsidRDefault="008100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C66" w:rsidRDefault="00655C66" w:rsidP="001C7324">
    <w:pPr>
      <w:pStyle w:val="Header"/>
      <w:tabs>
        <w:tab w:val="clear" w:pos="4153"/>
        <w:tab w:val="center" w:pos="10490"/>
      </w:tabs>
      <w:rPr>
        <w:szCs w:val="16"/>
      </w:rPr>
    </w:pPr>
    <w:r>
      <w:rPr>
        <w:rFonts w:cs="Times New Roman"/>
        <w:noProof w:val="0"/>
        <w:sz w:val="16"/>
        <w:szCs w:val="16"/>
      </w:rPr>
      <w:t>:PCBS</w:t>
    </w:r>
    <w:r>
      <w:rPr>
        <w:rFonts w:hint="cs"/>
        <w:szCs w:val="16"/>
        <w:rtl/>
      </w:rPr>
      <w:t xml:space="preserve"> </w:t>
    </w:r>
    <w:r>
      <w:rPr>
        <w:szCs w:val="16"/>
        <w:rtl/>
      </w:rPr>
      <w:t xml:space="preserve">كتاب فلسطين الإحصائي السنوي </w:t>
    </w:r>
    <w:r>
      <w:rPr>
        <w:rFonts w:ascii="Simplified Arabic" w:hAnsi="Simplified Arabic"/>
        <w:sz w:val="16"/>
        <w:szCs w:val="16"/>
      </w:rPr>
      <w:t>201</w:t>
    </w:r>
    <w:r w:rsidR="001C7324">
      <w:rPr>
        <w:rFonts w:ascii="Simplified Arabic" w:hAnsi="Simplified Arabic"/>
        <w:sz w:val="16"/>
        <w:szCs w:val="16"/>
      </w:rPr>
      <w:t>9</w:t>
    </w:r>
    <w:r>
      <w:rPr>
        <w:szCs w:val="16"/>
        <w:rtl/>
      </w:rPr>
      <w:t xml:space="preserve">                                               </w:t>
    </w:r>
    <w:r>
      <w:rPr>
        <w:rFonts w:hint="cs"/>
        <w:szCs w:val="16"/>
        <w:rtl/>
      </w:rPr>
      <w:t xml:space="preserve">                        </w:t>
    </w:r>
    <w:r>
      <w:rPr>
        <w:szCs w:val="16"/>
        <w:rtl/>
      </w:rPr>
      <w:t xml:space="preserve">الفلســطينيون في </w:t>
    </w:r>
    <w:r>
      <w:rPr>
        <w:rFonts w:hint="cs"/>
        <w:szCs w:val="16"/>
        <w:rtl/>
      </w:rPr>
      <w:t>فلسطين</w:t>
    </w:r>
  </w:p>
  <w:p w:rsidR="00655C66" w:rsidRDefault="00655C6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057" w:rsidRDefault="008100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3CB3"/>
    <w:multiLevelType w:val="singleLevel"/>
    <w:tmpl w:val="857EAD0C"/>
    <w:lvl w:ilvl="0">
      <w:start w:val="1"/>
      <w:numFmt w:val="decimal"/>
      <w:lvlText w:val="%1."/>
      <w:lvlJc w:val="center"/>
      <w:pPr>
        <w:tabs>
          <w:tab w:val="num" w:pos="360"/>
        </w:tabs>
        <w:ind w:left="360" w:right="360" w:hanging="360"/>
      </w:pPr>
    </w:lvl>
  </w:abstractNum>
  <w:abstractNum w:abstractNumId="1">
    <w:nsid w:val="05C03CD8"/>
    <w:multiLevelType w:val="hybridMultilevel"/>
    <w:tmpl w:val="E81AC74E"/>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decimal"/>
      <w:lvlText w:val="%2."/>
      <w:lvlJc w:val="left"/>
      <w:pPr>
        <w:tabs>
          <w:tab w:val="num" w:pos="1440"/>
        </w:tabs>
        <w:ind w:left="1440" w:hanging="360"/>
      </w:pPr>
    </w:lvl>
    <w:lvl w:ilvl="2" w:tplc="04010005">
      <w:start w:val="1"/>
      <w:numFmt w:val="decimal"/>
      <w:lvlText w:val="%3."/>
      <w:lvlJc w:val="left"/>
      <w:pPr>
        <w:tabs>
          <w:tab w:val="num" w:pos="2160"/>
        </w:tabs>
        <w:ind w:left="2160" w:hanging="360"/>
      </w:pPr>
    </w:lvl>
    <w:lvl w:ilvl="3" w:tplc="04010001">
      <w:start w:val="1"/>
      <w:numFmt w:val="decimal"/>
      <w:lvlText w:val="%4."/>
      <w:lvlJc w:val="left"/>
      <w:pPr>
        <w:tabs>
          <w:tab w:val="num" w:pos="2880"/>
        </w:tabs>
        <w:ind w:left="2880" w:hanging="360"/>
      </w:pPr>
    </w:lvl>
    <w:lvl w:ilvl="4" w:tplc="04010003">
      <w:start w:val="1"/>
      <w:numFmt w:val="decimal"/>
      <w:lvlText w:val="%5."/>
      <w:lvlJc w:val="left"/>
      <w:pPr>
        <w:tabs>
          <w:tab w:val="num" w:pos="3600"/>
        </w:tabs>
        <w:ind w:left="3600" w:hanging="360"/>
      </w:pPr>
    </w:lvl>
    <w:lvl w:ilvl="5" w:tplc="04010005">
      <w:start w:val="1"/>
      <w:numFmt w:val="decimal"/>
      <w:lvlText w:val="%6."/>
      <w:lvlJc w:val="left"/>
      <w:pPr>
        <w:tabs>
          <w:tab w:val="num" w:pos="4320"/>
        </w:tabs>
        <w:ind w:left="4320" w:hanging="360"/>
      </w:pPr>
    </w:lvl>
    <w:lvl w:ilvl="6" w:tplc="04010001">
      <w:start w:val="1"/>
      <w:numFmt w:val="decimal"/>
      <w:lvlText w:val="%7."/>
      <w:lvlJc w:val="left"/>
      <w:pPr>
        <w:tabs>
          <w:tab w:val="num" w:pos="5040"/>
        </w:tabs>
        <w:ind w:left="5040" w:hanging="360"/>
      </w:pPr>
    </w:lvl>
    <w:lvl w:ilvl="7" w:tplc="04010003">
      <w:start w:val="1"/>
      <w:numFmt w:val="decimal"/>
      <w:lvlText w:val="%8."/>
      <w:lvlJc w:val="left"/>
      <w:pPr>
        <w:tabs>
          <w:tab w:val="num" w:pos="5760"/>
        </w:tabs>
        <w:ind w:left="5760" w:hanging="360"/>
      </w:pPr>
    </w:lvl>
    <w:lvl w:ilvl="8" w:tplc="04010005">
      <w:start w:val="1"/>
      <w:numFmt w:val="decimal"/>
      <w:lvlText w:val="%9."/>
      <w:lvlJc w:val="left"/>
      <w:pPr>
        <w:tabs>
          <w:tab w:val="num" w:pos="6480"/>
        </w:tabs>
        <w:ind w:left="6480" w:hanging="360"/>
      </w:pPr>
    </w:lvl>
  </w:abstractNum>
  <w:abstractNum w:abstractNumId="2">
    <w:nsid w:val="118146D7"/>
    <w:multiLevelType w:val="hybridMultilevel"/>
    <w:tmpl w:val="8ED4EEA6"/>
    <w:lvl w:ilvl="0" w:tplc="E968F5B4">
      <w:start w:val="211"/>
      <w:numFmt w:val="bullet"/>
      <w:lvlText w:val="-"/>
      <w:lvlJc w:val="left"/>
      <w:pPr>
        <w:tabs>
          <w:tab w:val="num" w:pos="720"/>
        </w:tabs>
        <w:ind w:left="720" w:right="720" w:hanging="360"/>
      </w:pPr>
      <w:rPr>
        <w:rFonts w:ascii="Times New Roman" w:eastAsia="Times New Roman" w:hAnsi="Times New Roman" w:cs="Simplified Arabic" w:hint="default"/>
        <w:sz w:val="20"/>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7F70EA7"/>
    <w:multiLevelType w:val="hybridMultilevel"/>
    <w:tmpl w:val="9AF4F37E"/>
    <w:lvl w:ilvl="0" w:tplc="04090001">
      <w:start w:val="1"/>
      <w:numFmt w:val="bullet"/>
      <w:lvlText w:val=""/>
      <w:lvlJc w:val="left"/>
      <w:pPr>
        <w:ind w:left="360" w:right="360" w:hanging="360"/>
      </w:pPr>
      <w:rPr>
        <w:rFonts w:ascii="Symbol" w:hAnsi="Symbol" w:hint="default"/>
      </w:rPr>
    </w:lvl>
    <w:lvl w:ilvl="1" w:tplc="04090003" w:tentative="1">
      <w:start w:val="1"/>
      <w:numFmt w:val="bullet"/>
      <w:lvlText w:val="o"/>
      <w:lvlJc w:val="left"/>
      <w:pPr>
        <w:ind w:left="1080" w:right="1080" w:hanging="360"/>
      </w:pPr>
      <w:rPr>
        <w:rFonts w:ascii="Courier New" w:hAnsi="Courier New" w:cs="Courier New" w:hint="default"/>
      </w:rPr>
    </w:lvl>
    <w:lvl w:ilvl="2" w:tplc="04090005" w:tentative="1">
      <w:start w:val="1"/>
      <w:numFmt w:val="bullet"/>
      <w:lvlText w:val=""/>
      <w:lvlJc w:val="left"/>
      <w:pPr>
        <w:ind w:left="1800" w:right="1800" w:hanging="360"/>
      </w:pPr>
      <w:rPr>
        <w:rFonts w:ascii="Wingdings" w:hAnsi="Wingdings" w:hint="default"/>
      </w:rPr>
    </w:lvl>
    <w:lvl w:ilvl="3" w:tplc="04090001" w:tentative="1">
      <w:start w:val="1"/>
      <w:numFmt w:val="bullet"/>
      <w:lvlText w:val=""/>
      <w:lvlJc w:val="left"/>
      <w:pPr>
        <w:ind w:left="2520" w:right="2520" w:hanging="360"/>
      </w:pPr>
      <w:rPr>
        <w:rFonts w:ascii="Symbol" w:hAnsi="Symbol" w:hint="default"/>
      </w:rPr>
    </w:lvl>
    <w:lvl w:ilvl="4" w:tplc="04090003" w:tentative="1">
      <w:start w:val="1"/>
      <w:numFmt w:val="bullet"/>
      <w:lvlText w:val="o"/>
      <w:lvlJc w:val="left"/>
      <w:pPr>
        <w:ind w:left="3240" w:right="3240" w:hanging="360"/>
      </w:pPr>
      <w:rPr>
        <w:rFonts w:ascii="Courier New" w:hAnsi="Courier New" w:cs="Courier New" w:hint="default"/>
      </w:rPr>
    </w:lvl>
    <w:lvl w:ilvl="5" w:tplc="04090005" w:tentative="1">
      <w:start w:val="1"/>
      <w:numFmt w:val="bullet"/>
      <w:lvlText w:val=""/>
      <w:lvlJc w:val="left"/>
      <w:pPr>
        <w:ind w:left="3960" w:right="3960" w:hanging="360"/>
      </w:pPr>
      <w:rPr>
        <w:rFonts w:ascii="Wingdings" w:hAnsi="Wingdings" w:hint="default"/>
      </w:rPr>
    </w:lvl>
    <w:lvl w:ilvl="6" w:tplc="04090001" w:tentative="1">
      <w:start w:val="1"/>
      <w:numFmt w:val="bullet"/>
      <w:lvlText w:val=""/>
      <w:lvlJc w:val="left"/>
      <w:pPr>
        <w:ind w:left="4680" w:right="4680" w:hanging="360"/>
      </w:pPr>
      <w:rPr>
        <w:rFonts w:ascii="Symbol" w:hAnsi="Symbol" w:hint="default"/>
      </w:rPr>
    </w:lvl>
    <w:lvl w:ilvl="7" w:tplc="04090003" w:tentative="1">
      <w:start w:val="1"/>
      <w:numFmt w:val="bullet"/>
      <w:lvlText w:val="o"/>
      <w:lvlJc w:val="left"/>
      <w:pPr>
        <w:ind w:left="5400" w:right="5400" w:hanging="360"/>
      </w:pPr>
      <w:rPr>
        <w:rFonts w:ascii="Courier New" w:hAnsi="Courier New" w:cs="Courier New" w:hint="default"/>
      </w:rPr>
    </w:lvl>
    <w:lvl w:ilvl="8" w:tplc="04090005" w:tentative="1">
      <w:start w:val="1"/>
      <w:numFmt w:val="bullet"/>
      <w:lvlText w:val=""/>
      <w:lvlJc w:val="left"/>
      <w:pPr>
        <w:ind w:left="6120" w:right="6120" w:hanging="360"/>
      </w:pPr>
      <w:rPr>
        <w:rFonts w:ascii="Wingdings" w:hAnsi="Wingdings" w:hint="default"/>
      </w:rPr>
    </w:lvl>
  </w:abstractNum>
  <w:abstractNum w:abstractNumId="4">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4AD226C1"/>
    <w:multiLevelType w:val="hybridMultilevel"/>
    <w:tmpl w:val="EE2839C8"/>
    <w:lvl w:ilvl="0" w:tplc="E554649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586A147F"/>
    <w:multiLevelType w:val="hybridMultilevel"/>
    <w:tmpl w:val="75A6E66A"/>
    <w:lvl w:ilvl="0" w:tplc="AA1A174E">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start w:val="1"/>
      <w:numFmt w:val="decimal"/>
      <w:lvlText w:val="%2."/>
      <w:lvlJc w:val="left"/>
      <w:pPr>
        <w:tabs>
          <w:tab w:val="num" w:pos="1440"/>
        </w:tabs>
        <w:ind w:left="1440" w:hanging="360"/>
      </w:pPr>
    </w:lvl>
    <w:lvl w:ilvl="2" w:tplc="04010005">
      <w:start w:val="1"/>
      <w:numFmt w:val="decimal"/>
      <w:lvlText w:val="%3."/>
      <w:lvlJc w:val="left"/>
      <w:pPr>
        <w:tabs>
          <w:tab w:val="num" w:pos="2160"/>
        </w:tabs>
        <w:ind w:left="2160" w:hanging="360"/>
      </w:pPr>
    </w:lvl>
    <w:lvl w:ilvl="3" w:tplc="04010001">
      <w:start w:val="1"/>
      <w:numFmt w:val="decimal"/>
      <w:lvlText w:val="%4."/>
      <w:lvlJc w:val="left"/>
      <w:pPr>
        <w:tabs>
          <w:tab w:val="num" w:pos="2880"/>
        </w:tabs>
        <w:ind w:left="2880" w:hanging="360"/>
      </w:pPr>
    </w:lvl>
    <w:lvl w:ilvl="4" w:tplc="04010003">
      <w:start w:val="1"/>
      <w:numFmt w:val="decimal"/>
      <w:lvlText w:val="%5."/>
      <w:lvlJc w:val="left"/>
      <w:pPr>
        <w:tabs>
          <w:tab w:val="num" w:pos="3600"/>
        </w:tabs>
        <w:ind w:left="3600" w:hanging="360"/>
      </w:pPr>
    </w:lvl>
    <w:lvl w:ilvl="5" w:tplc="04010005">
      <w:start w:val="1"/>
      <w:numFmt w:val="decimal"/>
      <w:lvlText w:val="%6."/>
      <w:lvlJc w:val="left"/>
      <w:pPr>
        <w:tabs>
          <w:tab w:val="num" w:pos="4320"/>
        </w:tabs>
        <w:ind w:left="4320" w:hanging="360"/>
      </w:pPr>
    </w:lvl>
    <w:lvl w:ilvl="6" w:tplc="04010001">
      <w:start w:val="1"/>
      <w:numFmt w:val="decimal"/>
      <w:lvlText w:val="%7."/>
      <w:lvlJc w:val="left"/>
      <w:pPr>
        <w:tabs>
          <w:tab w:val="num" w:pos="5040"/>
        </w:tabs>
        <w:ind w:left="5040" w:hanging="360"/>
      </w:pPr>
    </w:lvl>
    <w:lvl w:ilvl="7" w:tplc="04010003">
      <w:start w:val="1"/>
      <w:numFmt w:val="decimal"/>
      <w:lvlText w:val="%8."/>
      <w:lvlJc w:val="left"/>
      <w:pPr>
        <w:tabs>
          <w:tab w:val="num" w:pos="5760"/>
        </w:tabs>
        <w:ind w:left="5760" w:hanging="360"/>
      </w:pPr>
    </w:lvl>
    <w:lvl w:ilvl="8" w:tplc="04010005">
      <w:start w:val="1"/>
      <w:numFmt w:val="decimal"/>
      <w:lvlText w:val="%9."/>
      <w:lvlJc w:val="left"/>
      <w:pPr>
        <w:tabs>
          <w:tab w:val="num" w:pos="6480"/>
        </w:tabs>
        <w:ind w:left="6480" w:hanging="360"/>
      </w:pPr>
    </w:lvl>
  </w:abstractNum>
  <w:abstractNum w:abstractNumId="8">
    <w:nsid w:val="716B7577"/>
    <w:multiLevelType w:val="singleLevel"/>
    <w:tmpl w:val="0409000F"/>
    <w:lvl w:ilvl="0">
      <w:start w:val="1"/>
      <w:numFmt w:val="decimal"/>
      <w:lvlText w:val="%1."/>
      <w:lvlJc w:val="center"/>
      <w:pPr>
        <w:tabs>
          <w:tab w:val="num" w:pos="648"/>
        </w:tabs>
        <w:ind w:left="360" w:right="360" w:hanging="72"/>
      </w:pPr>
    </w:lvl>
  </w:abstractNum>
  <w:abstractNum w:abstractNumId="9">
    <w:nsid w:val="75312935"/>
    <w:multiLevelType w:val="singleLevel"/>
    <w:tmpl w:val="2EF2751A"/>
    <w:lvl w:ilvl="0">
      <w:start w:val="1"/>
      <w:numFmt w:val="decimal"/>
      <w:lvlText w:val="%1."/>
      <w:legacy w:legacy="1" w:legacySpace="0" w:legacyIndent="313"/>
      <w:lvlJc w:val="center"/>
      <w:pPr>
        <w:ind w:left="313" w:right="313" w:hanging="313"/>
      </w:pPr>
    </w:lvl>
  </w:abstractNum>
  <w:num w:numId="1">
    <w:abstractNumId w:val="0"/>
  </w:num>
  <w:num w:numId="2">
    <w:abstractNumId w:val="4"/>
  </w:num>
  <w:num w:numId="3">
    <w:abstractNumId w:val="5"/>
  </w:num>
  <w:num w:numId="4">
    <w:abstractNumId w:val="9"/>
  </w:num>
  <w:num w:numId="5">
    <w:abstractNumId w:val="9"/>
    <w:lvlOverride w:ilvl="0">
      <w:lvl w:ilvl="0">
        <w:start w:val="1"/>
        <w:numFmt w:val="decimal"/>
        <w:lvlText w:val="%1."/>
        <w:legacy w:legacy="1" w:legacySpace="0" w:legacyIndent="313"/>
        <w:lvlJc w:val="center"/>
        <w:pPr>
          <w:ind w:left="313" w:right="313" w:hanging="313"/>
        </w:pPr>
      </w:lvl>
    </w:lvlOverride>
  </w:num>
  <w:num w:numId="6">
    <w:abstractNumId w:val="8"/>
  </w:num>
  <w:num w:numId="7">
    <w:abstractNumId w:val="2"/>
  </w:num>
  <w:num w:numId="8">
    <w:abstractNumId w:val="3"/>
  </w:num>
  <w:num w:numId="9">
    <w:abstractNumId w:val="6"/>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24929"/>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MrQwtjAwMDUzMTE0NjRW0lEKTi0uzszPAykwrAUA6FEktSwAAAA="/>
  </w:docVars>
  <w:rsids>
    <w:rsidRoot w:val="002B67A0"/>
    <w:rsid w:val="00002734"/>
    <w:rsid w:val="000030B3"/>
    <w:rsid w:val="00012FE7"/>
    <w:rsid w:val="0002418D"/>
    <w:rsid w:val="000258C4"/>
    <w:rsid w:val="00031729"/>
    <w:rsid w:val="0003253B"/>
    <w:rsid w:val="00032B94"/>
    <w:rsid w:val="00045605"/>
    <w:rsid w:val="000558B4"/>
    <w:rsid w:val="00057208"/>
    <w:rsid w:val="000625E4"/>
    <w:rsid w:val="000707BD"/>
    <w:rsid w:val="00071BB1"/>
    <w:rsid w:val="00071D83"/>
    <w:rsid w:val="00075FC3"/>
    <w:rsid w:val="0007676D"/>
    <w:rsid w:val="00076F76"/>
    <w:rsid w:val="00080200"/>
    <w:rsid w:val="00080A88"/>
    <w:rsid w:val="000848AA"/>
    <w:rsid w:val="00090930"/>
    <w:rsid w:val="0009526B"/>
    <w:rsid w:val="00096693"/>
    <w:rsid w:val="00097E0F"/>
    <w:rsid w:val="000B446B"/>
    <w:rsid w:val="000B44FF"/>
    <w:rsid w:val="000B4D23"/>
    <w:rsid w:val="000B6ADD"/>
    <w:rsid w:val="000B7DE6"/>
    <w:rsid w:val="000C0EE7"/>
    <w:rsid w:val="000C117D"/>
    <w:rsid w:val="000C6525"/>
    <w:rsid w:val="000D6F8F"/>
    <w:rsid w:val="000E6E7D"/>
    <w:rsid w:val="000F0F30"/>
    <w:rsid w:val="000F3202"/>
    <w:rsid w:val="001013CF"/>
    <w:rsid w:val="00106722"/>
    <w:rsid w:val="00115FD6"/>
    <w:rsid w:val="00116EA9"/>
    <w:rsid w:val="0011708C"/>
    <w:rsid w:val="0011754A"/>
    <w:rsid w:val="00126BFD"/>
    <w:rsid w:val="00132D97"/>
    <w:rsid w:val="0013335D"/>
    <w:rsid w:val="001366B0"/>
    <w:rsid w:val="00140389"/>
    <w:rsid w:val="0014223A"/>
    <w:rsid w:val="00152FC3"/>
    <w:rsid w:val="001533B3"/>
    <w:rsid w:val="00153C99"/>
    <w:rsid w:val="00160E6F"/>
    <w:rsid w:val="00162763"/>
    <w:rsid w:val="001658BC"/>
    <w:rsid w:val="00172651"/>
    <w:rsid w:val="00173D5E"/>
    <w:rsid w:val="00173F4C"/>
    <w:rsid w:val="00174186"/>
    <w:rsid w:val="00177F43"/>
    <w:rsid w:val="00180011"/>
    <w:rsid w:val="001820CF"/>
    <w:rsid w:val="00186507"/>
    <w:rsid w:val="0019123F"/>
    <w:rsid w:val="00194B8A"/>
    <w:rsid w:val="001952AE"/>
    <w:rsid w:val="00195748"/>
    <w:rsid w:val="001A7B0C"/>
    <w:rsid w:val="001B52A4"/>
    <w:rsid w:val="001C1CBA"/>
    <w:rsid w:val="001C7324"/>
    <w:rsid w:val="001E40BA"/>
    <w:rsid w:val="001E6DF4"/>
    <w:rsid w:val="001F0AB9"/>
    <w:rsid w:val="001F4A0B"/>
    <w:rsid w:val="001F74B8"/>
    <w:rsid w:val="002010E2"/>
    <w:rsid w:val="00206A48"/>
    <w:rsid w:val="002074BE"/>
    <w:rsid w:val="00211F8F"/>
    <w:rsid w:val="00214C13"/>
    <w:rsid w:val="00217465"/>
    <w:rsid w:val="00220ACD"/>
    <w:rsid w:val="0022424B"/>
    <w:rsid w:val="0023689E"/>
    <w:rsid w:val="00243EA7"/>
    <w:rsid w:val="00245118"/>
    <w:rsid w:val="00245EFA"/>
    <w:rsid w:val="00251254"/>
    <w:rsid w:val="0025199B"/>
    <w:rsid w:val="00253584"/>
    <w:rsid w:val="00254E42"/>
    <w:rsid w:val="00263E34"/>
    <w:rsid w:val="002673CF"/>
    <w:rsid w:val="00267425"/>
    <w:rsid w:val="00272B3C"/>
    <w:rsid w:val="00272B8E"/>
    <w:rsid w:val="002770C4"/>
    <w:rsid w:val="002810C5"/>
    <w:rsid w:val="002827BD"/>
    <w:rsid w:val="00283BB1"/>
    <w:rsid w:val="002846A9"/>
    <w:rsid w:val="00292DDB"/>
    <w:rsid w:val="00293DD1"/>
    <w:rsid w:val="002A5BFB"/>
    <w:rsid w:val="002B40C6"/>
    <w:rsid w:val="002B4EF5"/>
    <w:rsid w:val="002B67A0"/>
    <w:rsid w:val="002B783F"/>
    <w:rsid w:val="002C04E4"/>
    <w:rsid w:val="002C1A08"/>
    <w:rsid w:val="002D0965"/>
    <w:rsid w:val="002D2038"/>
    <w:rsid w:val="002D3B31"/>
    <w:rsid w:val="002D4B40"/>
    <w:rsid w:val="002D7F36"/>
    <w:rsid w:val="002E1331"/>
    <w:rsid w:val="002E52D2"/>
    <w:rsid w:val="002E5E6A"/>
    <w:rsid w:val="002E71EC"/>
    <w:rsid w:val="002F3FC7"/>
    <w:rsid w:val="002F5BA4"/>
    <w:rsid w:val="002F78A6"/>
    <w:rsid w:val="003000CD"/>
    <w:rsid w:val="0030711C"/>
    <w:rsid w:val="00315311"/>
    <w:rsid w:val="003274B2"/>
    <w:rsid w:val="00327633"/>
    <w:rsid w:val="00332CDE"/>
    <w:rsid w:val="00335E64"/>
    <w:rsid w:val="00342723"/>
    <w:rsid w:val="003451BF"/>
    <w:rsid w:val="00346672"/>
    <w:rsid w:val="00346B4E"/>
    <w:rsid w:val="0034737D"/>
    <w:rsid w:val="0035347E"/>
    <w:rsid w:val="00354865"/>
    <w:rsid w:val="00362728"/>
    <w:rsid w:val="00362926"/>
    <w:rsid w:val="003678A0"/>
    <w:rsid w:val="00385AD2"/>
    <w:rsid w:val="003903E8"/>
    <w:rsid w:val="0039737D"/>
    <w:rsid w:val="00397508"/>
    <w:rsid w:val="003B12B5"/>
    <w:rsid w:val="003B4C1A"/>
    <w:rsid w:val="003D05E8"/>
    <w:rsid w:val="003D1A97"/>
    <w:rsid w:val="003D6EC3"/>
    <w:rsid w:val="003D7EED"/>
    <w:rsid w:val="003E1142"/>
    <w:rsid w:val="003E2248"/>
    <w:rsid w:val="003E28A8"/>
    <w:rsid w:val="003F4ED8"/>
    <w:rsid w:val="0040194F"/>
    <w:rsid w:val="00404CB4"/>
    <w:rsid w:val="00411FE7"/>
    <w:rsid w:val="0041774C"/>
    <w:rsid w:val="00424022"/>
    <w:rsid w:val="00426041"/>
    <w:rsid w:val="004327D1"/>
    <w:rsid w:val="00432CC6"/>
    <w:rsid w:val="00432F2C"/>
    <w:rsid w:val="0043725C"/>
    <w:rsid w:val="00445ECD"/>
    <w:rsid w:val="004469D9"/>
    <w:rsid w:val="00450CFF"/>
    <w:rsid w:val="00455F3E"/>
    <w:rsid w:val="00460884"/>
    <w:rsid w:val="00460C87"/>
    <w:rsid w:val="0046377B"/>
    <w:rsid w:val="00466C5D"/>
    <w:rsid w:val="0046740C"/>
    <w:rsid w:val="00472323"/>
    <w:rsid w:val="00474721"/>
    <w:rsid w:val="00476ECE"/>
    <w:rsid w:val="0048000B"/>
    <w:rsid w:val="00483892"/>
    <w:rsid w:val="00491AEB"/>
    <w:rsid w:val="004958EB"/>
    <w:rsid w:val="00496025"/>
    <w:rsid w:val="004A43C2"/>
    <w:rsid w:val="004A5AB4"/>
    <w:rsid w:val="004B06B3"/>
    <w:rsid w:val="004B3BB7"/>
    <w:rsid w:val="004B4166"/>
    <w:rsid w:val="004C1264"/>
    <w:rsid w:val="004C29CF"/>
    <w:rsid w:val="004C465A"/>
    <w:rsid w:val="004D20F1"/>
    <w:rsid w:val="004D2396"/>
    <w:rsid w:val="004D2F5C"/>
    <w:rsid w:val="004D36A2"/>
    <w:rsid w:val="004D5B12"/>
    <w:rsid w:val="004D7EB7"/>
    <w:rsid w:val="004E0530"/>
    <w:rsid w:val="004F7C55"/>
    <w:rsid w:val="00502284"/>
    <w:rsid w:val="00517960"/>
    <w:rsid w:val="00521A22"/>
    <w:rsid w:val="00524ECF"/>
    <w:rsid w:val="005338BD"/>
    <w:rsid w:val="00534FD6"/>
    <w:rsid w:val="00542119"/>
    <w:rsid w:val="00542937"/>
    <w:rsid w:val="00547D23"/>
    <w:rsid w:val="00550165"/>
    <w:rsid w:val="00552027"/>
    <w:rsid w:val="0055694E"/>
    <w:rsid w:val="005579F2"/>
    <w:rsid w:val="0056087E"/>
    <w:rsid w:val="005621B4"/>
    <w:rsid w:val="0056293A"/>
    <w:rsid w:val="00570D6E"/>
    <w:rsid w:val="00571175"/>
    <w:rsid w:val="00576BC7"/>
    <w:rsid w:val="0058141C"/>
    <w:rsid w:val="00582A0C"/>
    <w:rsid w:val="00584C42"/>
    <w:rsid w:val="005853AD"/>
    <w:rsid w:val="005906A6"/>
    <w:rsid w:val="00590B8D"/>
    <w:rsid w:val="0059503A"/>
    <w:rsid w:val="005A25AB"/>
    <w:rsid w:val="005B1266"/>
    <w:rsid w:val="005B4160"/>
    <w:rsid w:val="005B48B6"/>
    <w:rsid w:val="005B4B35"/>
    <w:rsid w:val="005C6629"/>
    <w:rsid w:val="005C6689"/>
    <w:rsid w:val="005D6D24"/>
    <w:rsid w:val="005D77AC"/>
    <w:rsid w:val="005E1B7C"/>
    <w:rsid w:val="005E2254"/>
    <w:rsid w:val="005E2AC2"/>
    <w:rsid w:val="005E5E6B"/>
    <w:rsid w:val="005E6D17"/>
    <w:rsid w:val="005F2CEA"/>
    <w:rsid w:val="005F37A4"/>
    <w:rsid w:val="005F57C1"/>
    <w:rsid w:val="006012CE"/>
    <w:rsid w:val="00601E56"/>
    <w:rsid w:val="0060205F"/>
    <w:rsid w:val="00604A75"/>
    <w:rsid w:val="00606FE3"/>
    <w:rsid w:val="00611F39"/>
    <w:rsid w:val="006142DC"/>
    <w:rsid w:val="00614CD9"/>
    <w:rsid w:val="00621785"/>
    <w:rsid w:val="00623077"/>
    <w:rsid w:val="00627525"/>
    <w:rsid w:val="00627E57"/>
    <w:rsid w:val="00630396"/>
    <w:rsid w:val="00630450"/>
    <w:rsid w:val="0063065C"/>
    <w:rsid w:val="00632802"/>
    <w:rsid w:val="006379C7"/>
    <w:rsid w:val="0064303A"/>
    <w:rsid w:val="00650B55"/>
    <w:rsid w:val="00653363"/>
    <w:rsid w:val="00654699"/>
    <w:rsid w:val="00655C66"/>
    <w:rsid w:val="00663E32"/>
    <w:rsid w:val="0066450E"/>
    <w:rsid w:val="00664FE2"/>
    <w:rsid w:val="00665B1C"/>
    <w:rsid w:val="00666744"/>
    <w:rsid w:val="00667237"/>
    <w:rsid w:val="00671A9F"/>
    <w:rsid w:val="006762EA"/>
    <w:rsid w:val="0067691F"/>
    <w:rsid w:val="00686EED"/>
    <w:rsid w:val="0069743A"/>
    <w:rsid w:val="006B2BED"/>
    <w:rsid w:val="006C74AD"/>
    <w:rsid w:val="006D1181"/>
    <w:rsid w:val="006D17A9"/>
    <w:rsid w:val="006D781A"/>
    <w:rsid w:val="006E6CAA"/>
    <w:rsid w:val="006F08B4"/>
    <w:rsid w:val="006F2862"/>
    <w:rsid w:val="006F3657"/>
    <w:rsid w:val="006F6A88"/>
    <w:rsid w:val="0070401F"/>
    <w:rsid w:val="00706927"/>
    <w:rsid w:val="00707A1C"/>
    <w:rsid w:val="007105BA"/>
    <w:rsid w:val="00711BF6"/>
    <w:rsid w:val="00717F7C"/>
    <w:rsid w:val="00722DBE"/>
    <w:rsid w:val="00725489"/>
    <w:rsid w:val="00727DC9"/>
    <w:rsid w:val="0073188C"/>
    <w:rsid w:val="00732F84"/>
    <w:rsid w:val="00734138"/>
    <w:rsid w:val="00736E75"/>
    <w:rsid w:val="007435D5"/>
    <w:rsid w:val="007461E1"/>
    <w:rsid w:val="00763395"/>
    <w:rsid w:val="007672F7"/>
    <w:rsid w:val="00772CF6"/>
    <w:rsid w:val="007816A5"/>
    <w:rsid w:val="00792410"/>
    <w:rsid w:val="00794800"/>
    <w:rsid w:val="007A205B"/>
    <w:rsid w:val="007A2EC8"/>
    <w:rsid w:val="007A4F09"/>
    <w:rsid w:val="007A55CF"/>
    <w:rsid w:val="007A5E01"/>
    <w:rsid w:val="007A653D"/>
    <w:rsid w:val="007B01AC"/>
    <w:rsid w:val="007B283A"/>
    <w:rsid w:val="007B2E9D"/>
    <w:rsid w:val="007B3643"/>
    <w:rsid w:val="007C7BE5"/>
    <w:rsid w:val="007E0774"/>
    <w:rsid w:val="007E2815"/>
    <w:rsid w:val="007E5225"/>
    <w:rsid w:val="007F18D8"/>
    <w:rsid w:val="007F374F"/>
    <w:rsid w:val="00802A68"/>
    <w:rsid w:val="00803CBC"/>
    <w:rsid w:val="008072F7"/>
    <w:rsid w:val="00810057"/>
    <w:rsid w:val="008230B5"/>
    <w:rsid w:val="00825EB1"/>
    <w:rsid w:val="00835CF7"/>
    <w:rsid w:val="00840DB0"/>
    <w:rsid w:val="008415E2"/>
    <w:rsid w:val="008415E4"/>
    <w:rsid w:val="00851D2C"/>
    <w:rsid w:val="00851E81"/>
    <w:rsid w:val="00857C0E"/>
    <w:rsid w:val="00860292"/>
    <w:rsid w:val="0086155C"/>
    <w:rsid w:val="00865B6D"/>
    <w:rsid w:val="00873597"/>
    <w:rsid w:val="00873EB5"/>
    <w:rsid w:val="008759FA"/>
    <w:rsid w:val="00877FDB"/>
    <w:rsid w:val="0088291B"/>
    <w:rsid w:val="0089207B"/>
    <w:rsid w:val="00893DD3"/>
    <w:rsid w:val="0089546C"/>
    <w:rsid w:val="00896FA5"/>
    <w:rsid w:val="008A0FD9"/>
    <w:rsid w:val="008A3C3B"/>
    <w:rsid w:val="008A4D83"/>
    <w:rsid w:val="008A7D82"/>
    <w:rsid w:val="008B42BE"/>
    <w:rsid w:val="008B61BB"/>
    <w:rsid w:val="008B6E7E"/>
    <w:rsid w:val="008C0445"/>
    <w:rsid w:val="008C2B72"/>
    <w:rsid w:val="008C7636"/>
    <w:rsid w:val="008D038F"/>
    <w:rsid w:val="008D08C0"/>
    <w:rsid w:val="008D4A3D"/>
    <w:rsid w:val="008D5FC5"/>
    <w:rsid w:val="008E11E6"/>
    <w:rsid w:val="008E4816"/>
    <w:rsid w:val="008F1129"/>
    <w:rsid w:val="00900048"/>
    <w:rsid w:val="009030BE"/>
    <w:rsid w:val="00907C93"/>
    <w:rsid w:val="009110AF"/>
    <w:rsid w:val="00912312"/>
    <w:rsid w:val="0091395B"/>
    <w:rsid w:val="009301B6"/>
    <w:rsid w:val="00932167"/>
    <w:rsid w:val="0093645A"/>
    <w:rsid w:val="00937599"/>
    <w:rsid w:val="009420C1"/>
    <w:rsid w:val="00946DA9"/>
    <w:rsid w:val="009471CC"/>
    <w:rsid w:val="00951DE5"/>
    <w:rsid w:val="0095420A"/>
    <w:rsid w:val="00961876"/>
    <w:rsid w:val="009643A4"/>
    <w:rsid w:val="00964F5A"/>
    <w:rsid w:val="00970650"/>
    <w:rsid w:val="00973D81"/>
    <w:rsid w:val="00974E0D"/>
    <w:rsid w:val="00981625"/>
    <w:rsid w:val="00981C32"/>
    <w:rsid w:val="009826E8"/>
    <w:rsid w:val="00983CE8"/>
    <w:rsid w:val="00984CA8"/>
    <w:rsid w:val="009854FA"/>
    <w:rsid w:val="0098650E"/>
    <w:rsid w:val="00992F70"/>
    <w:rsid w:val="009973FF"/>
    <w:rsid w:val="009A43C0"/>
    <w:rsid w:val="009A733A"/>
    <w:rsid w:val="009B2C43"/>
    <w:rsid w:val="009B31C0"/>
    <w:rsid w:val="009B7609"/>
    <w:rsid w:val="009B7AE9"/>
    <w:rsid w:val="009B7DF6"/>
    <w:rsid w:val="009C22A0"/>
    <w:rsid w:val="009C3D07"/>
    <w:rsid w:val="009C7B7E"/>
    <w:rsid w:val="009D00E5"/>
    <w:rsid w:val="009D025D"/>
    <w:rsid w:val="009D086A"/>
    <w:rsid w:val="009D2272"/>
    <w:rsid w:val="009D2554"/>
    <w:rsid w:val="009D28E8"/>
    <w:rsid w:val="009D5449"/>
    <w:rsid w:val="009D68E3"/>
    <w:rsid w:val="009E0EA0"/>
    <w:rsid w:val="009E1382"/>
    <w:rsid w:val="009E4450"/>
    <w:rsid w:val="009E74CF"/>
    <w:rsid w:val="009F5E26"/>
    <w:rsid w:val="009F6591"/>
    <w:rsid w:val="009F7AA0"/>
    <w:rsid w:val="00A0247D"/>
    <w:rsid w:val="00A0310C"/>
    <w:rsid w:val="00A05797"/>
    <w:rsid w:val="00A10BB9"/>
    <w:rsid w:val="00A17C69"/>
    <w:rsid w:val="00A31FE2"/>
    <w:rsid w:val="00A40EC3"/>
    <w:rsid w:val="00A42368"/>
    <w:rsid w:val="00A451FB"/>
    <w:rsid w:val="00A466E9"/>
    <w:rsid w:val="00A47FA1"/>
    <w:rsid w:val="00A5533B"/>
    <w:rsid w:val="00A560E7"/>
    <w:rsid w:val="00A57834"/>
    <w:rsid w:val="00A625DD"/>
    <w:rsid w:val="00A63696"/>
    <w:rsid w:val="00A665E0"/>
    <w:rsid w:val="00A72B75"/>
    <w:rsid w:val="00A77945"/>
    <w:rsid w:val="00A817B9"/>
    <w:rsid w:val="00A8391F"/>
    <w:rsid w:val="00A85F76"/>
    <w:rsid w:val="00A87CDB"/>
    <w:rsid w:val="00A93BF5"/>
    <w:rsid w:val="00A93FAB"/>
    <w:rsid w:val="00A94E2B"/>
    <w:rsid w:val="00AB446D"/>
    <w:rsid w:val="00AB46F7"/>
    <w:rsid w:val="00AB68E2"/>
    <w:rsid w:val="00AC5171"/>
    <w:rsid w:val="00AD1FFB"/>
    <w:rsid w:val="00AE1B8C"/>
    <w:rsid w:val="00AE2CBD"/>
    <w:rsid w:val="00AE46B8"/>
    <w:rsid w:val="00AE72DE"/>
    <w:rsid w:val="00AF012A"/>
    <w:rsid w:val="00AF0CAE"/>
    <w:rsid w:val="00AF177A"/>
    <w:rsid w:val="00AF1BC3"/>
    <w:rsid w:val="00AF4CCC"/>
    <w:rsid w:val="00AF6BFE"/>
    <w:rsid w:val="00B06343"/>
    <w:rsid w:val="00B06A7A"/>
    <w:rsid w:val="00B11C66"/>
    <w:rsid w:val="00B239D4"/>
    <w:rsid w:val="00B25F44"/>
    <w:rsid w:val="00B2615D"/>
    <w:rsid w:val="00B27C92"/>
    <w:rsid w:val="00B311E5"/>
    <w:rsid w:val="00B32A52"/>
    <w:rsid w:val="00B36F6C"/>
    <w:rsid w:val="00B41581"/>
    <w:rsid w:val="00B418F4"/>
    <w:rsid w:val="00B51BFE"/>
    <w:rsid w:val="00B52544"/>
    <w:rsid w:val="00B52715"/>
    <w:rsid w:val="00B54568"/>
    <w:rsid w:val="00B549C8"/>
    <w:rsid w:val="00B56F56"/>
    <w:rsid w:val="00B64BA4"/>
    <w:rsid w:val="00B75C52"/>
    <w:rsid w:val="00B85208"/>
    <w:rsid w:val="00B91E2A"/>
    <w:rsid w:val="00B96891"/>
    <w:rsid w:val="00BA02BD"/>
    <w:rsid w:val="00BA7E6A"/>
    <w:rsid w:val="00BB0446"/>
    <w:rsid w:val="00BB0B92"/>
    <w:rsid w:val="00BB4776"/>
    <w:rsid w:val="00BC0BFB"/>
    <w:rsid w:val="00BC119A"/>
    <w:rsid w:val="00BC317F"/>
    <w:rsid w:val="00BD4354"/>
    <w:rsid w:val="00BD4B80"/>
    <w:rsid w:val="00BD5376"/>
    <w:rsid w:val="00BD56D9"/>
    <w:rsid w:val="00BD5B5C"/>
    <w:rsid w:val="00BD66C2"/>
    <w:rsid w:val="00BE2BE8"/>
    <w:rsid w:val="00BE4B37"/>
    <w:rsid w:val="00BE50A5"/>
    <w:rsid w:val="00BF6647"/>
    <w:rsid w:val="00C01F8D"/>
    <w:rsid w:val="00C11322"/>
    <w:rsid w:val="00C15414"/>
    <w:rsid w:val="00C15637"/>
    <w:rsid w:val="00C15EEE"/>
    <w:rsid w:val="00C16F6E"/>
    <w:rsid w:val="00C172C0"/>
    <w:rsid w:val="00C202C7"/>
    <w:rsid w:val="00C323E0"/>
    <w:rsid w:val="00C362DE"/>
    <w:rsid w:val="00C366D5"/>
    <w:rsid w:val="00C37C3D"/>
    <w:rsid w:val="00C40E51"/>
    <w:rsid w:val="00C43A75"/>
    <w:rsid w:val="00C46223"/>
    <w:rsid w:val="00C50156"/>
    <w:rsid w:val="00C50422"/>
    <w:rsid w:val="00C557C1"/>
    <w:rsid w:val="00C56F17"/>
    <w:rsid w:val="00C6014A"/>
    <w:rsid w:val="00C60AB3"/>
    <w:rsid w:val="00C615F6"/>
    <w:rsid w:val="00C61DD8"/>
    <w:rsid w:val="00C753D7"/>
    <w:rsid w:val="00C7790C"/>
    <w:rsid w:val="00C805E9"/>
    <w:rsid w:val="00C818E1"/>
    <w:rsid w:val="00C83FC7"/>
    <w:rsid w:val="00C9247F"/>
    <w:rsid w:val="00CA041E"/>
    <w:rsid w:val="00CA3F60"/>
    <w:rsid w:val="00CA457A"/>
    <w:rsid w:val="00CA7539"/>
    <w:rsid w:val="00CB340F"/>
    <w:rsid w:val="00CC3F48"/>
    <w:rsid w:val="00CC5746"/>
    <w:rsid w:val="00CC6ABC"/>
    <w:rsid w:val="00CD0311"/>
    <w:rsid w:val="00CD29DD"/>
    <w:rsid w:val="00CD7621"/>
    <w:rsid w:val="00CE0294"/>
    <w:rsid w:val="00CE7BC2"/>
    <w:rsid w:val="00CF0904"/>
    <w:rsid w:val="00CF1BD9"/>
    <w:rsid w:val="00CF49D3"/>
    <w:rsid w:val="00D019CB"/>
    <w:rsid w:val="00D105D9"/>
    <w:rsid w:val="00D12B4C"/>
    <w:rsid w:val="00D12E59"/>
    <w:rsid w:val="00D12FC1"/>
    <w:rsid w:val="00D209D9"/>
    <w:rsid w:val="00D21469"/>
    <w:rsid w:val="00D37A7A"/>
    <w:rsid w:val="00D40FF7"/>
    <w:rsid w:val="00D41297"/>
    <w:rsid w:val="00D4185B"/>
    <w:rsid w:val="00D43F04"/>
    <w:rsid w:val="00D440BA"/>
    <w:rsid w:val="00D45FB4"/>
    <w:rsid w:val="00D467CF"/>
    <w:rsid w:val="00D47142"/>
    <w:rsid w:val="00D546C0"/>
    <w:rsid w:val="00D55B41"/>
    <w:rsid w:val="00D64357"/>
    <w:rsid w:val="00D65CE7"/>
    <w:rsid w:val="00D668B4"/>
    <w:rsid w:val="00D7077E"/>
    <w:rsid w:val="00D77231"/>
    <w:rsid w:val="00D806E8"/>
    <w:rsid w:val="00D864C2"/>
    <w:rsid w:val="00D91F65"/>
    <w:rsid w:val="00D9233D"/>
    <w:rsid w:val="00D924D6"/>
    <w:rsid w:val="00D95629"/>
    <w:rsid w:val="00DA4388"/>
    <w:rsid w:val="00DA7F45"/>
    <w:rsid w:val="00DB4A7E"/>
    <w:rsid w:val="00DE10FC"/>
    <w:rsid w:val="00DE4E0C"/>
    <w:rsid w:val="00DE5589"/>
    <w:rsid w:val="00DE5A00"/>
    <w:rsid w:val="00DE7FF5"/>
    <w:rsid w:val="00DF311F"/>
    <w:rsid w:val="00DF4A55"/>
    <w:rsid w:val="00E0343A"/>
    <w:rsid w:val="00E150E2"/>
    <w:rsid w:val="00E15EFC"/>
    <w:rsid w:val="00E15F05"/>
    <w:rsid w:val="00E24EC6"/>
    <w:rsid w:val="00E26586"/>
    <w:rsid w:val="00E2714F"/>
    <w:rsid w:val="00E313D9"/>
    <w:rsid w:val="00E31B6C"/>
    <w:rsid w:val="00E37856"/>
    <w:rsid w:val="00E42D80"/>
    <w:rsid w:val="00E47A91"/>
    <w:rsid w:val="00E5329E"/>
    <w:rsid w:val="00E545C7"/>
    <w:rsid w:val="00E57602"/>
    <w:rsid w:val="00E61571"/>
    <w:rsid w:val="00E6245F"/>
    <w:rsid w:val="00E64CC4"/>
    <w:rsid w:val="00E6548F"/>
    <w:rsid w:val="00E655CE"/>
    <w:rsid w:val="00E81E58"/>
    <w:rsid w:val="00E87C61"/>
    <w:rsid w:val="00E902F4"/>
    <w:rsid w:val="00E92B79"/>
    <w:rsid w:val="00E97DEA"/>
    <w:rsid w:val="00EA168D"/>
    <w:rsid w:val="00EA461C"/>
    <w:rsid w:val="00EA6722"/>
    <w:rsid w:val="00EB1583"/>
    <w:rsid w:val="00EB39B9"/>
    <w:rsid w:val="00EB4B10"/>
    <w:rsid w:val="00EC1660"/>
    <w:rsid w:val="00EC6865"/>
    <w:rsid w:val="00EC71C1"/>
    <w:rsid w:val="00EC7416"/>
    <w:rsid w:val="00ED2460"/>
    <w:rsid w:val="00ED5F98"/>
    <w:rsid w:val="00ED6240"/>
    <w:rsid w:val="00ED75B6"/>
    <w:rsid w:val="00EE023B"/>
    <w:rsid w:val="00EE1569"/>
    <w:rsid w:val="00EE677C"/>
    <w:rsid w:val="00EF15A7"/>
    <w:rsid w:val="00EF48B4"/>
    <w:rsid w:val="00EF591D"/>
    <w:rsid w:val="00EF6E9F"/>
    <w:rsid w:val="00F00035"/>
    <w:rsid w:val="00F003DE"/>
    <w:rsid w:val="00F04CAC"/>
    <w:rsid w:val="00F06B7A"/>
    <w:rsid w:val="00F075D3"/>
    <w:rsid w:val="00F22840"/>
    <w:rsid w:val="00F22A75"/>
    <w:rsid w:val="00F23990"/>
    <w:rsid w:val="00F2417A"/>
    <w:rsid w:val="00F31ED1"/>
    <w:rsid w:val="00F60714"/>
    <w:rsid w:val="00F62E65"/>
    <w:rsid w:val="00F643D8"/>
    <w:rsid w:val="00F6666F"/>
    <w:rsid w:val="00F7719A"/>
    <w:rsid w:val="00F80D86"/>
    <w:rsid w:val="00F87E05"/>
    <w:rsid w:val="00F93A2B"/>
    <w:rsid w:val="00F947AA"/>
    <w:rsid w:val="00F959DE"/>
    <w:rsid w:val="00F95EC4"/>
    <w:rsid w:val="00FA302F"/>
    <w:rsid w:val="00FA3FE2"/>
    <w:rsid w:val="00FB05EB"/>
    <w:rsid w:val="00FB35CD"/>
    <w:rsid w:val="00FB3DF2"/>
    <w:rsid w:val="00FB44D0"/>
    <w:rsid w:val="00FB6A9B"/>
    <w:rsid w:val="00FC145A"/>
    <w:rsid w:val="00FC6318"/>
    <w:rsid w:val="00FD00F9"/>
    <w:rsid w:val="00FD178B"/>
    <w:rsid w:val="00FD3E9C"/>
    <w:rsid w:val="00FD642B"/>
    <w:rsid w:val="00FD76E4"/>
    <w:rsid w:val="00FD7B93"/>
    <w:rsid w:val="00FE2762"/>
    <w:rsid w:val="00FE5FFB"/>
    <w:rsid w:val="00FF2B46"/>
    <w:rsid w:val="00FF6053"/>
    <w:rsid w:val="00FF6D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E2A"/>
    <w:pPr>
      <w:bidi/>
    </w:pPr>
    <w:rPr>
      <w:rFonts w:cs="Simplified Arabic"/>
      <w:noProof/>
      <w:sz w:val="24"/>
    </w:rPr>
  </w:style>
  <w:style w:type="paragraph" w:styleId="Heading1">
    <w:name w:val="heading 1"/>
    <w:basedOn w:val="Normal"/>
    <w:next w:val="Normal"/>
    <w:link w:val="Heading1Char"/>
    <w:qFormat/>
    <w:rsid w:val="00173F4C"/>
    <w:pPr>
      <w:keepNext/>
      <w:ind w:hanging="1"/>
      <w:outlineLvl w:val="0"/>
    </w:pPr>
    <w:rPr>
      <w:b/>
      <w:bCs/>
      <w:noProof w:val="0"/>
      <w:szCs w:val="21"/>
    </w:rPr>
  </w:style>
  <w:style w:type="paragraph" w:styleId="Heading2">
    <w:name w:val="heading 2"/>
    <w:basedOn w:val="Normal"/>
    <w:next w:val="Normal"/>
    <w:link w:val="Heading2Char"/>
    <w:qFormat/>
    <w:rsid w:val="00173F4C"/>
    <w:pPr>
      <w:keepNext/>
      <w:jc w:val="lowKashida"/>
      <w:outlineLvl w:val="1"/>
    </w:pPr>
    <w:rPr>
      <w:b/>
      <w:bCs/>
      <w:szCs w:val="24"/>
    </w:rPr>
  </w:style>
  <w:style w:type="paragraph" w:styleId="Heading3">
    <w:name w:val="heading 3"/>
    <w:basedOn w:val="Normal"/>
    <w:next w:val="Normal"/>
    <w:qFormat/>
    <w:rsid w:val="00173F4C"/>
    <w:pPr>
      <w:keepNext/>
      <w:ind w:hanging="1"/>
      <w:outlineLvl w:val="2"/>
    </w:pPr>
    <w:rPr>
      <w:b/>
      <w:bCs/>
      <w:szCs w:val="21"/>
    </w:rPr>
  </w:style>
  <w:style w:type="paragraph" w:styleId="Heading4">
    <w:name w:val="heading 4"/>
    <w:basedOn w:val="Normal"/>
    <w:next w:val="Normal"/>
    <w:qFormat/>
    <w:rsid w:val="00173F4C"/>
    <w:pPr>
      <w:keepNext/>
      <w:jc w:val="lowKashida"/>
      <w:outlineLvl w:val="3"/>
    </w:pPr>
    <w:rPr>
      <w:b/>
      <w:bCs/>
      <w:sz w:val="20"/>
    </w:rPr>
  </w:style>
  <w:style w:type="paragraph" w:styleId="Heading5">
    <w:name w:val="heading 5"/>
    <w:basedOn w:val="Normal"/>
    <w:next w:val="Normal"/>
    <w:link w:val="Heading5Char"/>
    <w:qFormat/>
    <w:rsid w:val="00173F4C"/>
    <w:pPr>
      <w:keepNext/>
      <w:jc w:val="center"/>
      <w:outlineLvl w:val="4"/>
    </w:pPr>
    <w:rPr>
      <w:rFonts w:cs="Times New Roman"/>
      <w:b/>
      <w:bCs/>
      <w:sz w:val="28"/>
      <w:szCs w:val="28"/>
    </w:rPr>
  </w:style>
  <w:style w:type="paragraph" w:styleId="Heading6">
    <w:name w:val="heading 6"/>
    <w:basedOn w:val="Normal"/>
    <w:next w:val="Normal"/>
    <w:link w:val="Heading6Char"/>
    <w:qFormat/>
    <w:rsid w:val="00173F4C"/>
    <w:pPr>
      <w:keepNext/>
      <w:jc w:val="lowKashida"/>
      <w:outlineLvl w:val="5"/>
    </w:pPr>
    <w:rPr>
      <w:rFonts w:ascii="Arial" w:hAnsi="Arial" w:cs="Arial"/>
      <w:b/>
      <w:bCs/>
      <w:sz w:val="14"/>
      <w:szCs w:val="16"/>
    </w:rPr>
  </w:style>
  <w:style w:type="paragraph" w:styleId="Heading7">
    <w:name w:val="heading 7"/>
    <w:basedOn w:val="Normal"/>
    <w:next w:val="Normal"/>
    <w:qFormat/>
    <w:rsid w:val="00173F4C"/>
    <w:pPr>
      <w:keepNext/>
      <w:bidi w:val="0"/>
      <w:ind w:right="-108"/>
      <w:outlineLvl w:val="6"/>
    </w:pPr>
    <w:rPr>
      <w:rFonts w:ascii="Arial" w:hAnsi="Arial" w:cs="Arial"/>
      <w:b/>
      <w:bCs/>
      <w:noProof w:val="0"/>
      <w:sz w:val="14"/>
      <w:szCs w:val="16"/>
    </w:rPr>
  </w:style>
  <w:style w:type="paragraph" w:styleId="Heading8">
    <w:name w:val="heading 8"/>
    <w:basedOn w:val="Normal"/>
    <w:next w:val="Normal"/>
    <w:qFormat/>
    <w:rsid w:val="00173F4C"/>
    <w:pPr>
      <w:keepNext/>
      <w:jc w:val="center"/>
      <w:outlineLvl w:val="7"/>
    </w:pPr>
    <w:rPr>
      <w:rFonts w:ascii="Arial" w:hAnsi="Arial" w:cs="Arial"/>
      <w:b/>
      <w:bCs/>
      <w:snapToGrid w:val="0"/>
      <w:color w:val="000000"/>
      <w:sz w:val="16"/>
      <w:szCs w:val="16"/>
    </w:rPr>
  </w:style>
  <w:style w:type="paragraph" w:styleId="Heading9">
    <w:name w:val="heading 9"/>
    <w:basedOn w:val="Normal"/>
    <w:next w:val="Normal"/>
    <w:link w:val="Heading9Char"/>
    <w:qFormat/>
    <w:rsid w:val="00173F4C"/>
    <w:pPr>
      <w:keepNext/>
      <w:ind w:left="-74"/>
      <w:jc w:val="lowKashida"/>
      <w:outlineLvl w:val="8"/>
    </w:pPr>
    <w:rPr>
      <w:rFonts w:ascii="Arial" w:hAnsi="Arial" w:cs="Arial"/>
      <w:b/>
      <w:bCs/>
      <w:noProof w:val="0"/>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73F4C"/>
    <w:pPr>
      <w:tabs>
        <w:tab w:val="center" w:pos="4153"/>
        <w:tab w:val="right" w:pos="8306"/>
      </w:tabs>
    </w:pPr>
  </w:style>
  <w:style w:type="paragraph" w:styleId="Footer">
    <w:name w:val="footer"/>
    <w:basedOn w:val="Normal"/>
    <w:link w:val="FooterChar"/>
    <w:uiPriority w:val="99"/>
    <w:rsid w:val="00173F4C"/>
    <w:pPr>
      <w:tabs>
        <w:tab w:val="center" w:pos="4153"/>
        <w:tab w:val="right" w:pos="8306"/>
      </w:tabs>
    </w:pPr>
  </w:style>
  <w:style w:type="paragraph" w:styleId="BodyText">
    <w:name w:val="Body Text"/>
    <w:basedOn w:val="Normal"/>
    <w:link w:val="BodyTextChar"/>
    <w:semiHidden/>
    <w:rsid w:val="00173F4C"/>
    <w:rPr>
      <w:sz w:val="20"/>
    </w:rPr>
  </w:style>
  <w:style w:type="paragraph" w:styleId="Subtitle">
    <w:name w:val="Subtitle"/>
    <w:basedOn w:val="Normal"/>
    <w:link w:val="SubtitleChar"/>
    <w:qFormat/>
    <w:rsid w:val="00173F4C"/>
    <w:pPr>
      <w:ind w:hanging="2"/>
    </w:pPr>
    <w:rPr>
      <w:b/>
      <w:bCs/>
      <w:noProof w:val="0"/>
    </w:rPr>
  </w:style>
  <w:style w:type="paragraph" w:styleId="BodyTextIndent2">
    <w:name w:val="Body Text Indent 2"/>
    <w:basedOn w:val="Normal"/>
    <w:semiHidden/>
    <w:rsid w:val="00173F4C"/>
    <w:pPr>
      <w:ind w:left="466" w:right="466" w:hanging="466"/>
    </w:pPr>
    <w:rPr>
      <w:sz w:val="20"/>
    </w:rPr>
  </w:style>
  <w:style w:type="paragraph" w:styleId="Title">
    <w:name w:val="Title"/>
    <w:basedOn w:val="Normal"/>
    <w:qFormat/>
    <w:rsid w:val="00173F4C"/>
    <w:pPr>
      <w:jc w:val="center"/>
    </w:pPr>
    <w:rPr>
      <w:b/>
      <w:bCs/>
      <w:noProof w:val="0"/>
      <w:szCs w:val="28"/>
    </w:rPr>
  </w:style>
  <w:style w:type="character" w:styleId="PageNumber">
    <w:name w:val="page number"/>
    <w:basedOn w:val="DefaultParagraphFont"/>
    <w:semiHidden/>
    <w:rsid w:val="00173F4C"/>
  </w:style>
  <w:style w:type="paragraph" w:styleId="BodyText2">
    <w:name w:val="Body Text 2"/>
    <w:basedOn w:val="Normal"/>
    <w:semiHidden/>
    <w:rsid w:val="00173F4C"/>
    <w:pPr>
      <w:jc w:val="center"/>
    </w:pPr>
    <w:rPr>
      <w:rFonts w:ascii="Arial" w:hAnsi="Arial" w:cs="Arial"/>
      <w:b/>
      <w:bCs/>
      <w:sz w:val="14"/>
      <w:szCs w:val="16"/>
    </w:rPr>
  </w:style>
  <w:style w:type="paragraph" w:styleId="BodyText3">
    <w:name w:val="Body Text 3"/>
    <w:basedOn w:val="Normal"/>
    <w:semiHidden/>
    <w:rsid w:val="00173F4C"/>
    <w:pPr>
      <w:jc w:val="center"/>
    </w:pPr>
    <w:rPr>
      <w:rFonts w:ascii="Arial" w:hAnsi="Arial" w:cs="Arial"/>
      <w:b/>
      <w:bCs/>
      <w:sz w:val="14"/>
      <w:szCs w:val="16"/>
    </w:rPr>
  </w:style>
  <w:style w:type="paragraph" w:styleId="Caption">
    <w:name w:val="caption"/>
    <w:basedOn w:val="Normal"/>
    <w:next w:val="Normal"/>
    <w:qFormat/>
    <w:rsid w:val="00173F4C"/>
    <w:pPr>
      <w:jc w:val="center"/>
    </w:pPr>
    <w:rPr>
      <w:rFonts w:ascii="Arial" w:hAnsi="Arial" w:cs="Arial"/>
      <w:b/>
      <w:bCs/>
      <w:snapToGrid w:val="0"/>
      <w:color w:val="000000"/>
      <w:sz w:val="18"/>
      <w:szCs w:val="18"/>
    </w:rPr>
  </w:style>
  <w:style w:type="paragraph" w:styleId="DocumentMap">
    <w:name w:val="Document Map"/>
    <w:basedOn w:val="Normal"/>
    <w:semiHidden/>
    <w:rsid w:val="00173F4C"/>
    <w:pPr>
      <w:shd w:val="clear" w:color="auto" w:fill="000080"/>
    </w:pPr>
    <w:rPr>
      <w:rFonts w:ascii="Tahoma" w:hAnsi="Tahoma" w:cs="Tahoma"/>
    </w:rPr>
  </w:style>
  <w:style w:type="paragraph" w:styleId="ListParagraph">
    <w:name w:val="List Paragraph"/>
    <w:basedOn w:val="Normal"/>
    <w:qFormat/>
    <w:rsid w:val="00173F4C"/>
    <w:pPr>
      <w:bidi w:val="0"/>
      <w:spacing w:after="200" w:line="276" w:lineRule="auto"/>
      <w:ind w:left="720"/>
    </w:pPr>
    <w:rPr>
      <w:rFonts w:ascii="Calibri" w:eastAsia="Calibri" w:hAnsi="Calibri" w:cs="Arial"/>
      <w:noProof w:val="0"/>
      <w:sz w:val="22"/>
      <w:szCs w:val="22"/>
    </w:rPr>
  </w:style>
  <w:style w:type="character" w:customStyle="1" w:styleId="Heading1Char">
    <w:name w:val="Heading 1 Char"/>
    <w:basedOn w:val="DefaultParagraphFont"/>
    <w:link w:val="Heading1"/>
    <w:rsid w:val="00283BB1"/>
    <w:rPr>
      <w:rFonts w:cs="Simplified Arabic"/>
      <w:b/>
      <w:bCs/>
      <w:sz w:val="24"/>
      <w:szCs w:val="21"/>
    </w:rPr>
  </w:style>
  <w:style w:type="character" w:customStyle="1" w:styleId="Heading6Char">
    <w:name w:val="Heading 6 Char"/>
    <w:basedOn w:val="DefaultParagraphFont"/>
    <w:link w:val="Heading6"/>
    <w:rsid w:val="00283BB1"/>
    <w:rPr>
      <w:rFonts w:ascii="Arial" w:hAnsi="Arial" w:cs="Arial"/>
      <w:b/>
      <w:bCs/>
      <w:noProof/>
      <w:sz w:val="14"/>
      <w:szCs w:val="16"/>
    </w:rPr>
  </w:style>
  <w:style w:type="character" w:customStyle="1" w:styleId="BodyTextChar">
    <w:name w:val="Body Text Char"/>
    <w:basedOn w:val="DefaultParagraphFont"/>
    <w:link w:val="BodyText"/>
    <w:semiHidden/>
    <w:rsid w:val="003B4C1A"/>
    <w:rPr>
      <w:rFonts w:cs="Simplified Arabic"/>
      <w:noProof/>
    </w:rPr>
  </w:style>
  <w:style w:type="character" w:customStyle="1" w:styleId="Heading5Char">
    <w:name w:val="Heading 5 Char"/>
    <w:basedOn w:val="DefaultParagraphFont"/>
    <w:link w:val="Heading5"/>
    <w:rsid w:val="00455F3E"/>
    <w:rPr>
      <w:rFonts w:cs="Times New Roman"/>
      <w:b/>
      <w:bCs/>
      <w:noProof/>
      <w:sz w:val="28"/>
      <w:szCs w:val="28"/>
    </w:rPr>
  </w:style>
  <w:style w:type="character" w:customStyle="1" w:styleId="Heading9Char">
    <w:name w:val="Heading 9 Char"/>
    <w:basedOn w:val="DefaultParagraphFont"/>
    <w:link w:val="Heading9"/>
    <w:rsid w:val="00455F3E"/>
    <w:rPr>
      <w:rFonts w:ascii="Arial" w:hAnsi="Arial" w:cs="Arial"/>
      <w:b/>
      <w:bCs/>
      <w:sz w:val="14"/>
      <w:szCs w:val="16"/>
    </w:rPr>
  </w:style>
  <w:style w:type="character" w:customStyle="1" w:styleId="HeaderChar">
    <w:name w:val="Header Char"/>
    <w:basedOn w:val="DefaultParagraphFont"/>
    <w:link w:val="Header"/>
    <w:uiPriority w:val="99"/>
    <w:rsid w:val="0011754A"/>
    <w:rPr>
      <w:rFonts w:cs="Simplified Arabic"/>
      <w:noProof/>
      <w:sz w:val="24"/>
    </w:rPr>
  </w:style>
  <w:style w:type="paragraph" w:styleId="BalloonText">
    <w:name w:val="Balloon Text"/>
    <w:basedOn w:val="Normal"/>
    <w:link w:val="BalloonTextChar"/>
    <w:uiPriority w:val="99"/>
    <w:semiHidden/>
    <w:unhideWhenUsed/>
    <w:rsid w:val="004D7EB7"/>
    <w:rPr>
      <w:rFonts w:ascii="Tahoma" w:hAnsi="Tahoma" w:cs="Tahoma"/>
      <w:sz w:val="16"/>
      <w:szCs w:val="16"/>
    </w:rPr>
  </w:style>
  <w:style w:type="character" w:customStyle="1" w:styleId="BalloonTextChar">
    <w:name w:val="Balloon Text Char"/>
    <w:basedOn w:val="DefaultParagraphFont"/>
    <w:link w:val="BalloonText"/>
    <w:uiPriority w:val="99"/>
    <w:semiHidden/>
    <w:rsid w:val="004D7EB7"/>
    <w:rPr>
      <w:rFonts w:ascii="Tahoma" w:hAnsi="Tahoma" w:cs="Tahoma"/>
      <w:noProof/>
      <w:sz w:val="16"/>
      <w:szCs w:val="16"/>
    </w:rPr>
  </w:style>
  <w:style w:type="character" w:customStyle="1" w:styleId="FooterChar">
    <w:name w:val="Footer Char"/>
    <w:basedOn w:val="DefaultParagraphFont"/>
    <w:link w:val="Footer"/>
    <w:uiPriority w:val="99"/>
    <w:rsid w:val="00860292"/>
    <w:rPr>
      <w:rFonts w:cs="Simplified Arabic"/>
      <w:noProof/>
      <w:sz w:val="24"/>
    </w:rPr>
  </w:style>
  <w:style w:type="table" w:styleId="TableGrid">
    <w:name w:val="Table Grid"/>
    <w:basedOn w:val="TableNormal"/>
    <w:uiPriority w:val="59"/>
    <w:rsid w:val="00B852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173D5E"/>
    <w:rPr>
      <w:rFonts w:cs="Simplified Arabic"/>
      <w:b/>
      <w:bCs/>
      <w:noProof/>
      <w:sz w:val="24"/>
      <w:szCs w:val="24"/>
    </w:rPr>
  </w:style>
  <w:style w:type="character" w:customStyle="1" w:styleId="SubtitleChar">
    <w:name w:val="Subtitle Char"/>
    <w:basedOn w:val="DefaultParagraphFont"/>
    <w:link w:val="Subtitle"/>
    <w:rsid w:val="00173D5E"/>
    <w:rPr>
      <w:rFonts w:cs="Simplified Arabic"/>
      <w:b/>
      <w:bCs/>
      <w:sz w:val="24"/>
    </w:rPr>
  </w:style>
</w:styles>
</file>

<file path=word/webSettings.xml><?xml version="1.0" encoding="utf-8"?>
<w:webSettings xmlns:r="http://schemas.openxmlformats.org/officeDocument/2006/relationships" xmlns:w="http://schemas.openxmlformats.org/wordprocessingml/2006/main">
  <w:divs>
    <w:div w:id="13501684">
      <w:bodyDiv w:val="1"/>
      <w:marLeft w:val="0"/>
      <w:marRight w:val="0"/>
      <w:marTop w:val="0"/>
      <w:marBottom w:val="0"/>
      <w:divBdr>
        <w:top w:val="none" w:sz="0" w:space="0" w:color="auto"/>
        <w:left w:val="none" w:sz="0" w:space="0" w:color="auto"/>
        <w:bottom w:val="none" w:sz="0" w:space="0" w:color="auto"/>
        <w:right w:val="none" w:sz="0" w:space="0" w:color="auto"/>
      </w:divBdr>
    </w:div>
    <w:div w:id="55864608">
      <w:bodyDiv w:val="1"/>
      <w:marLeft w:val="0"/>
      <w:marRight w:val="0"/>
      <w:marTop w:val="0"/>
      <w:marBottom w:val="0"/>
      <w:divBdr>
        <w:top w:val="none" w:sz="0" w:space="0" w:color="auto"/>
        <w:left w:val="none" w:sz="0" w:space="0" w:color="auto"/>
        <w:bottom w:val="none" w:sz="0" w:space="0" w:color="auto"/>
        <w:right w:val="none" w:sz="0" w:space="0" w:color="auto"/>
      </w:divBdr>
    </w:div>
    <w:div w:id="62457616">
      <w:bodyDiv w:val="1"/>
      <w:marLeft w:val="0"/>
      <w:marRight w:val="0"/>
      <w:marTop w:val="0"/>
      <w:marBottom w:val="0"/>
      <w:divBdr>
        <w:top w:val="none" w:sz="0" w:space="0" w:color="auto"/>
        <w:left w:val="none" w:sz="0" w:space="0" w:color="auto"/>
        <w:bottom w:val="none" w:sz="0" w:space="0" w:color="auto"/>
        <w:right w:val="none" w:sz="0" w:space="0" w:color="auto"/>
      </w:divBdr>
    </w:div>
    <w:div w:id="371151141">
      <w:bodyDiv w:val="1"/>
      <w:marLeft w:val="0"/>
      <w:marRight w:val="0"/>
      <w:marTop w:val="0"/>
      <w:marBottom w:val="0"/>
      <w:divBdr>
        <w:top w:val="none" w:sz="0" w:space="0" w:color="auto"/>
        <w:left w:val="none" w:sz="0" w:space="0" w:color="auto"/>
        <w:bottom w:val="none" w:sz="0" w:space="0" w:color="auto"/>
        <w:right w:val="none" w:sz="0" w:space="0" w:color="auto"/>
      </w:divBdr>
    </w:div>
    <w:div w:id="722024504">
      <w:bodyDiv w:val="1"/>
      <w:marLeft w:val="0"/>
      <w:marRight w:val="0"/>
      <w:marTop w:val="0"/>
      <w:marBottom w:val="0"/>
      <w:divBdr>
        <w:top w:val="none" w:sz="0" w:space="0" w:color="auto"/>
        <w:left w:val="none" w:sz="0" w:space="0" w:color="auto"/>
        <w:bottom w:val="none" w:sz="0" w:space="0" w:color="auto"/>
        <w:right w:val="none" w:sz="0" w:space="0" w:color="auto"/>
      </w:divBdr>
    </w:div>
    <w:div w:id="761343793">
      <w:bodyDiv w:val="1"/>
      <w:marLeft w:val="0"/>
      <w:marRight w:val="0"/>
      <w:marTop w:val="0"/>
      <w:marBottom w:val="0"/>
      <w:divBdr>
        <w:top w:val="none" w:sz="0" w:space="0" w:color="auto"/>
        <w:left w:val="none" w:sz="0" w:space="0" w:color="auto"/>
        <w:bottom w:val="none" w:sz="0" w:space="0" w:color="auto"/>
        <w:right w:val="none" w:sz="0" w:space="0" w:color="auto"/>
      </w:divBdr>
    </w:div>
    <w:div w:id="1269119605">
      <w:bodyDiv w:val="1"/>
      <w:marLeft w:val="0"/>
      <w:marRight w:val="0"/>
      <w:marTop w:val="0"/>
      <w:marBottom w:val="0"/>
      <w:divBdr>
        <w:top w:val="none" w:sz="0" w:space="0" w:color="auto"/>
        <w:left w:val="none" w:sz="0" w:space="0" w:color="auto"/>
        <w:bottom w:val="none" w:sz="0" w:space="0" w:color="auto"/>
        <w:right w:val="none" w:sz="0" w:space="0" w:color="auto"/>
      </w:divBdr>
    </w:div>
    <w:div w:id="1579902804">
      <w:bodyDiv w:val="1"/>
      <w:marLeft w:val="0"/>
      <w:marRight w:val="0"/>
      <w:marTop w:val="0"/>
      <w:marBottom w:val="0"/>
      <w:divBdr>
        <w:top w:val="none" w:sz="0" w:space="0" w:color="auto"/>
        <w:left w:val="none" w:sz="0" w:space="0" w:color="auto"/>
        <w:bottom w:val="none" w:sz="0" w:space="0" w:color="auto"/>
        <w:right w:val="none" w:sz="0" w:space="0" w:color="auto"/>
      </w:divBdr>
    </w:div>
    <w:div w:id="1745645329">
      <w:bodyDiv w:val="1"/>
      <w:marLeft w:val="0"/>
      <w:marRight w:val="0"/>
      <w:marTop w:val="0"/>
      <w:marBottom w:val="0"/>
      <w:divBdr>
        <w:top w:val="none" w:sz="0" w:space="0" w:color="auto"/>
        <w:left w:val="none" w:sz="0" w:space="0" w:color="auto"/>
        <w:bottom w:val="none" w:sz="0" w:space="0" w:color="auto"/>
        <w:right w:val="none" w:sz="0" w:space="0" w:color="auto"/>
      </w:divBdr>
    </w:div>
    <w:div w:id="186509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95121951219511"/>
          <c:y val="0.15554737330793947"/>
          <c:w val="0.8580931263858288"/>
          <c:h val="0.65785652047632881"/>
        </c:manualLayout>
      </c:layout>
      <c:barChart>
        <c:barDir val="col"/>
        <c:grouping val="clustered"/>
        <c:ser>
          <c:idx val="0"/>
          <c:order val="0"/>
          <c:tx>
            <c:strRef>
              <c:f>Sheet1!$B$1</c:f>
              <c:strCache>
                <c:ptCount val="1"/>
                <c:pt idx="0">
                  <c:v>الأراضي الفلسطينية Palestinian Territory</c:v>
                </c:pt>
              </c:strCache>
            </c:strRef>
          </c:tx>
          <c:spPr>
            <a:solidFill>
              <a:srgbClr val="9999FF"/>
            </a:solidFill>
            <a:ln w="12674">
              <a:solidFill>
                <a:srgbClr val="000000"/>
              </a:solidFill>
              <a:prstDash val="solid"/>
            </a:ln>
          </c:spPr>
          <c:cat>
            <c:numRef>
              <c:f>Sheet1!$A$2:$A$3</c:f>
              <c:numCache>
                <c:formatCode>General</c:formatCode>
                <c:ptCount val="2"/>
                <c:pt idx="0">
                  <c:v>2011</c:v>
                </c:pt>
                <c:pt idx="1">
                  <c:v>2017</c:v>
                </c:pt>
              </c:numCache>
            </c:numRef>
          </c:cat>
          <c:val>
            <c:numRef>
              <c:f>Sheet1!$B$2:$B$3</c:f>
            </c:numRef>
          </c:val>
        </c:ser>
        <c:ser>
          <c:idx val="1"/>
          <c:order val="1"/>
          <c:tx>
            <c:strRef>
              <c:f>Sheet1!$C$1</c:f>
              <c:strCache>
                <c:ptCount val="1"/>
                <c:pt idx="0">
                  <c:v>الضفة الغربية    West Bank</c:v>
                </c:pt>
              </c:strCache>
            </c:strRef>
          </c:tx>
          <c:spPr>
            <a:solidFill>
              <a:srgbClr val="993366"/>
            </a:solidFill>
            <a:ln w="12674">
              <a:solidFill>
                <a:srgbClr val="000000"/>
              </a:solidFill>
              <a:prstDash val="solid"/>
            </a:ln>
          </c:spPr>
          <c:cat>
            <c:numRef>
              <c:f>Sheet1!$A$2:$A$3</c:f>
              <c:numCache>
                <c:formatCode>General</c:formatCode>
                <c:ptCount val="2"/>
                <c:pt idx="0">
                  <c:v>2011</c:v>
                </c:pt>
                <c:pt idx="1">
                  <c:v>2017</c:v>
                </c:pt>
              </c:numCache>
            </c:numRef>
          </c:cat>
          <c:val>
            <c:numRef>
              <c:f>Sheet1!$C$2:$C$3</c:f>
              <c:numCache>
                <c:formatCode>General</c:formatCode>
                <c:ptCount val="2"/>
                <c:pt idx="0">
                  <c:v>17.8</c:v>
                </c:pt>
                <c:pt idx="1">
                  <c:v>13.9</c:v>
                </c:pt>
              </c:numCache>
            </c:numRef>
          </c:val>
        </c:ser>
        <c:ser>
          <c:idx val="2"/>
          <c:order val="2"/>
          <c:tx>
            <c:strRef>
              <c:f>Sheet1!$D$1</c:f>
              <c:strCache>
                <c:ptCount val="1"/>
                <c:pt idx="0">
                  <c:v>قطاع غزة     Gaza Strip</c:v>
                </c:pt>
              </c:strCache>
            </c:strRef>
          </c:tx>
          <c:spPr>
            <a:solidFill>
              <a:srgbClr val="FFFFCC"/>
            </a:solidFill>
            <a:ln w="12674">
              <a:solidFill>
                <a:srgbClr val="000000"/>
              </a:solidFill>
              <a:prstDash val="solid"/>
            </a:ln>
          </c:spPr>
          <c:dLbls>
            <c:numFmt formatCode="#,##0.0" sourceLinked="0"/>
            <c:dLblPos val="outEnd"/>
            <c:showVal val="1"/>
          </c:dLbls>
          <c:cat>
            <c:numRef>
              <c:f>Sheet1!$A$2:$A$3</c:f>
              <c:numCache>
                <c:formatCode>General</c:formatCode>
                <c:ptCount val="2"/>
                <c:pt idx="0">
                  <c:v>2011</c:v>
                </c:pt>
                <c:pt idx="1">
                  <c:v>2017</c:v>
                </c:pt>
              </c:numCache>
            </c:numRef>
          </c:cat>
          <c:val>
            <c:numRef>
              <c:f>Sheet1!$D$2:$D$3</c:f>
              <c:numCache>
                <c:formatCode>0.0</c:formatCode>
                <c:ptCount val="2"/>
                <c:pt idx="0" formatCode="General">
                  <c:v>38.800000000000004</c:v>
                </c:pt>
                <c:pt idx="1">
                  <c:v>53</c:v>
                </c:pt>
              </c:numCache>
            </c:numRef>
          </c:val>
        </c:ser>
        <c:dLbls>
          <c:showVal val="1"/>
        </c:dLbls>
        <c:axId val="149918464"/>
        <c:axId val="149920384"/>
      </c:barChart>
      <c:catAx>
        <c:axId val="149918464"/>
        <c:scaling>
          <c:orientation val="minMax"/>
        </c:scaling>
        <c:axPos val="b"/>
        <c:title>
          <c:tx>
            <c:rich>
              <a:bodyPr/>
              <a:lstStyle/>
              <a:p>
                <a:pPr>
                  <a:defRPr b="1"/>
                </a:pPr>
                <a:r>
                  <a:rPr lang="ar-SA" b="1"/>
                  <a:t> السنة  </a:t>
                </a:r>
                <a:r>
                  <a:rPr lang="en-US" b="1"/>
                  <a:t>Year</a:t>
                </a:r>
              </a:p>
            </c:rich>
          </c:tx>
          <c:layout>
            <c:manualLayout>
              <c:xMode val="edge"/>
              <c:yMode val="edge"/>
              <c:x val="0.46784911452855399"/>
              <c:y val="0.90101655532963876"/>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149920384"/>
        <c:crosses val="autoZero"/>
        <c:auto val="1"/>
        <c:lblAlgn val="ctr"/>
        <c:lblOffset val="100"/>
        <c:tickLblSkip val="1"/>
        <c:tickMarkSkip val="1"/>
      </c:catAx>
      <c:valAx>
        <c:axId val="149920384"/>
        <c:scaling>
          <c:orientation val="minMax"/>
        </c:scaling>
        <c:axPos val="l"/>
        <c:title>
          <c:tx>
            <c:rich>
              <a:bodyPr/>
              <a:lstStyle/>
              <a:p>
                <a:pPr>
                  <a:defRPr b="1"/>
                </a:pPr>
                <a:r>
                  <a:rPr lang="ar-SA" b="1"/>
                  <a:t>نسبة الفقر</a:t>
                </a:r>
                <a:r>
                  <a:rPr lang="en-US" b="1"/>
                  <a:t>Poverty Percentages </a:t>
                </a:r>
              </a:p>
            </c:rich>
          </c:tx>
          <c:layout>
            <c:manualLayout>
              <c:xMode val="edge"/>
              <c:yMode val="edge"/>
              <c:x val="2.4390243902439032E-2"/>
              <c:y val="0.16818181818181821"/>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149918464"/>
        <c:crosses val="autoZero"/>
        <c:crossBetween val="between"/>
      </c:valAx>
      <c:spPr>
        <a:noFill/>
        <a:ln w="25348">
          <a:noFill/>
        </a:ln>
      </c:spPr>
    </c:plotArea>
    <c:legend>
      <c:legendPos val="t"/>
      <c:layout>
        <c:manualLayout>
          <c:xMode val="edge"/>
          <c:yMode val="edge"/>
          <c:x val="6.295846954148783E-2"/>
          <c:y val="1.9445136886207987E-2"/>
          <c:w val="0.90300099491173658"/>
          <c:h val="0.12904466668648701"/>
        </c:manualLayout>
      </c:layout>
      <c:spPr>
        <a:noFill/>
        <a:ln w="3169">
          <a:no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6C77A-68C6-43DC-929B-9810AE75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Pages>
  <Words>1221</Words>
  <Characters>6807</Characters>
  <Application>Microsoft Office Word</Application>
  <DocSecurity>0</DocSecurity>
  <Lines>56</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معايير المعيشة</vt:lpstr>
      <vt:lpstr>معايير المعيشة</vt:lpstr>
    </vt:vector>
  </TitlesOfParts>
  <Company>PCBS</Company>
  <LinksUpToDate>false</LinksUpToDate>
  <CharactersWithSpaces>8012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معايير المعيشة</dc:title>
  <dc:creator>YOUSEF MOUSA</dc:creator>
  <cp:lastModifiedBy>maen</cp:lastModifiedBy>
  <cp:revision>59</cp:revision>
  <cp:lastPrinted>2018-09-04T10:30:00Z</cp:lastPrinted>
  <dcterms:created xsi:type="dcterms:W3CDTF">2018-09-25T08:44:00Z</dcterms:created>
  <dcterms:modified xsi:type="dcterms:W3CDTF">2019-12-26T12:47:00Z</dcterms:modified>
</cp:coreProperties>
</file>